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B3B14" w14:textId="617D3D31" w:rsidR="00A03CC0" w:rsidRDefault="00A03CC0" w:rsidP="005B586C">
      <w:pPr>
        <w:spacing w:after="0"/>
        <w:rPr>
          <w:b/>
          <w:bCs/>
          <w:sz w:val="28"/>
          <w:szCs w:val="28"/>
        </w:rPr>
      </w:pPr>
    </w:p>
    <w:p w14:paraId="5A53CC85" w14:textId="77777777" w:rsidR="00A03CC0" w:rsidRDefault="00A03CC0" w:rsidP="005B586C">
      <w:pPr>
        <w:spacing w:after="0"/>
        <w:rPr>
          <w:b/>
          <w:bCs/>
          <w:sz w:val="28"/>
          <w:szCs w:val="28"/>
        </w:rPr>
      </w:pPr>
    </w:p>
    <w:p w14:paraId="08F57F91" w14:textId="23C05266" w:rsidR="00A03CC0" w:rsidRDefault="00A03CC0" w:rsidP="005B586C">
      <w:pPr>
        <w:spacing w:after="0"/>
        <w:rPr>
          <w:b/>
          <w:bCs/>
          <w:sz w:val="28"/>
          <w:szCs w:val="28"/>
        </w:rPr>
      </w:pPr>
      <w:bookmarkStart w:id="0" w:name="_Hlk140757015"/>
      <w:r>
        <w:rPr>
          <w:b/>
          <w:bCs/>
          <w:sz w:val="28"/>
          <w:szCs w:val="28"/>
        </w:rPr>
        <w:t>Pharmacy Delivering a Healthier Wales Delivery Board</w:t>
      </w:r>
    </w:p>
    <w:p w14:paraId="2425D119" w14:textId="0041F561" w:rsidR="00C24314" w:rsidRDefault="00B37A72" w:rsidP="005B586C">
      <w:pPr>
        <w:spacing w:after="0"/>
        <w:rPr>
          <w:b/>
          <w:bCs/>
          <w:sz w:val="28"/>
          <w:szCs w:val="28"/>
        </w:rPr>
      </w:pPr>
      <w:r>
        <w:rPr>
          <w:b/>
          <w:bCs/>
          <w:sz w:val="28"/>
          <w:szCs w:val="28"/>
        </w:rPr>
        <w:t xml:space="preserve">Thursday </w:t>
      </w:r>
      <w:r w:rsidR="00F06546">
        <w:rPr>
          <w:b/>
          <w:bCs/>
          <w:sz w:val="28"/>
          <w:szCs w:val="28"/>
        </w:rPr>
        <w:t>23</w:t>
      </w:r>
      <w:r w:rsidR="00F06546" w:rsidRPr="00F06546">
        <w:rPr>
          <w:b/>
          <w:bCs/>
          <w:sz w:val="28"/>
          <w:szCs w:val="28"/>
          <w:vertAlign w:val="superscript"/>
        </w:rPr>
        <w:t>rd</w:t>
      </w:r>
      <w:r w:rsidR="00F06546">
        <w:rPr>
          <w:b/>
          <w:bCs/>
          <w:sz w:val="28"/>
          <w:szCs w:val="28"/>
        </w:rPr>
        <w:t xml:space="preserve"> October</w:t>
      </w:r>
      <w:r w:rsidR="006F0478">
        <w:rPr>
          <w:b/>
          <w:bCs/>
          <w:sz w:val="28"/>
          <w:szCs w:val="28"/>
        </w:rPr>
        <w:t xml:space="preserve"> 2025 – 10.00am to 12pm</w:t>
      </w:r>
    </w:p>
    <w:bookmarkEnd w:id="0"/>
    <w:p w14:paraId="2735A449" w14:textId="515971BA" w:rsidR="00C24314" w:rsidRDefault="00C24314" w:rsidP="005B586C">
      <w:pPr>
        <w:spacing w:after="0"/>
        <w:rPr>
          <w:b/>
          <w:bCs/>
          <w:sz w:val="28"/>
          <w:szCs w:val="28"/>
        </w:rPr>
      </w:pPr>
    </w:p>
    <w:p w14:paraId="35101918" w14:textId="4C18F751" w:rsidR="00C24314" w:rsidRPr="00B1621E" w:rsidRDefault="00C24314" w:rsidP="009C2100">
      <w:pPr>
        <w:spacing w:after="0"/>
        <w:rPr>
          <w:b/>
          <w:bCs/>
          <w:sz w:val="28"/>
          <w:szCs w:val="28"/>
        </w:rPr>
      </w:pPr>
      <w:r w:rsidRPr="00B1621E">
        <w:rPr>
          <w:b/>
          <w:bCs/>
          <w:sz w:val="28"/>
          <w:szCs w:val="28"/>
        </w:rPr>
        <w:t xml:space="preserve">Welcome &amp; </w:t>
      </w:r>
      <w:r w:rsidR="007B33C5" w:rsidRPr="00B1621E">
        <w:rPr>
          <w:b/>
          <w:bCs/>
          <w:sz w:val="28"/>
          <w:szCs w:val="28"/>
        </w:rPr>
        <w:t>apologies</w:t>
      </w:r>
    </w:p>
    <w:p w14:paraId="03874FBB" w14:textId="42D2795B" w:rsidR="00B37A72" w:rsidRDefault="00772B67" w:rsidP="003513C3">
      <w:pPr>
        <w:spacing w:after="0"/>
        <w:rPr>
          <w:rFonts w:cstheme="minorHAnsi"/>
        </w:rPr>
      </w:pPr>
      <w:r w:rsidRPr="003D4E4D">
        <w:rPr>
          <w:rFonts w:cstheme="minorHAnsi"/>
        </w:rPr>
        <w:t>Chris Martin</w:t>
      </w:r>
      <w:r w:rsidR="007F1447" w:rsidRPr="003D4E4D">
        <w:rPr>
          <w:rFonts w:cstheme="minorHAnsi"/>
        </w:rPr>
        <w:t xml:space="preserve">, </w:t>
      </w:r>
      <w:r w:rsidR="00005772">
        <w:rPr>
          <w:rFonts w:cstheme="minorHAnsi"/>
        </w:rPr>
        <w:t>C</w:t>
      </w:r>
      <w:r w:rsidR="007F1447" w:rsidRPr="003D4E4D">
        <w:rPr>
          <w:rFonts w:cstheme="minorHAnsi"/>
        </w:rPr>
        <w:t xml:space="preserve">hair of </w:t>
      </w:r>
      <w:proofErr w:type="spellStart"/>
      <w:r w:rsidR="007F1447" w:rsidRPr="003D4E4D">
        <w:rPr>
          <w:rFonts w:cstheme="minorHAnsi"/>
        </w:rPr>
        <w:t>PDaHW</w:t>
      </w:r>
      <w:proofErr w:type="spellEnd"/>
      <w:r w:rsidRPr="003D4E4D">
        <w:rPr>
          <w:rFonts w:cstheme="minorHAnsi"/>
        </w:rPr>
        <w:t xml:space="preserve"> welcomed </w:t>
      </w:r>
      <w:r w:rsidR="00F06546">
        <w:rPr>
          <w:rFonts w:cstheme="minorHAnsi"/>
        </w:rPr>
        <w:t>members to the meeting</w:t>
      </w:r>
      <w:r w:rsidR="00FB73E2" w:rsidRPr="003D4E4D">
        <w:rPr>
          <w:rFonts w:cstheme="minorHAnsi"/>
        </w:rPr>
        <w:t>.</w:t>
      </w:r>
      <w:r w:rsidR="004D2CF9">
        <w:rPr>
          <w:rFonts w:cstheme="minorHAnsi"/>
        </w:rPr>
        <w:t xml:space="preserve"> </w:t>
      </w:r>
    </w:p>
    <w:p w14:paraId="06199BB8" w14:textId="77777777" w:rsidR="00F06546" w:rsidRDefault="00F06546" w:rsidP="003513C3">
      <w:pPr>
        <w:spacing w:after="0"/>
        <w:rPr>
          <w:rFonts w:cstheme="minorHAnsi"/>
        </w:rPr>
      </w:pPr>
    </w:p>
    <w:p w14:paraId="7E5B2485" w14:textId="0D352320" w:rsidR="004D2CF9" w:rsidRDefault="00F06546" w:rsidP="004D2CF9">
      <w:pPr>
        <w:spacing w:after="0"/>
        <w:rPr>
          <w:rFonts w:cstheme="minorHAnsi"/>
        </w:rPr>
      </w:pPr>
      <w:r>
        <w:rPr>
          <w:rFonts w:cstheme="minorHAnsi"/>
        </w:rPr>
        <w:t xml:space="preserve">It was noted that Sam Fisher will be taking over from Jonathan Simms as Chair of the Welsh Pharmaceutical Committee. </w:t>
      </w:r>
      <w:r w:rsidR="00390D99">
        <w:rPr>
          <w:rFonts w:cstheme="minorHAnsi"/>
        </w:rPr>
        <w:t xml:space="preserve">Chris Martin thanked Jonathan for his many years of leadership and enthusiastic support of Pharmacy Development across Wales and wished Sam the best of luck in her new role. </w:t>
      </w:r>
      <w:r>
        <w:rPr>
          <w:rFonts w:cstheme="minorHAnsi"/>
        </w:rPr>
        <w:t>Acknowledgement was made that</w:t>
      </w:r>
      <w:r w:rsidR="004D2CF9">
        <w:rPr>
          <w:rFonts w:cstheme="minorHAnsi"/>
        </w:rPr>
        <w:t xml:space="preserve"> Elen Jones </w:t>
      </w:r>
      <w:r>
        <w:rPr>
          <w:rFonts w:cstheme="minorHAnsi"/>
        </w:rPr>
        <w:t>has now commenced in the</w:t>
      </w:r>
      <w:r w:rsidR="004D2CF9">
        <w:rPr>
          <w:rFonts w:cstheme="minorHAnsi"/>
        </w:rPr>
        <w:t xml:space="preserve"> post of Pharmacy Dean at HEIW.</w:t>
      </w:r>
      <w:r>
        <w:rPr>
          <w:rFonts w:cstheme="minorHAnsi"/>
        </w:rPr>
        <w:t xml:space="preserve"> Chris Martin also informed the group that Geraldine McCaffrey will be taking up the post of Director for Wales within the Royal Pharmaceutical Society. </w:t>
      </w:r>
      <w:r w:rsidR="00390D99">
        <w:rPr>
          <w:rFonts w:cstheme="minorHAnsi"/>
        </w:rPr>
        <w:t xml:space="preserve">Both were </w:t>
      </w:r>
      <w:r>
        <w:rPr>
          <w:rFonts w:cstheme="minorHAnsi"/>
        </w:rPr>
        <w:t xml:space="preserve">congratulated and wished </w:t>
      </w:r>
      <w:r w:rsidR="00390D99">
        <w:rPr>
          <w:rFonts w:cstheme="minorHAnsi"/>
        </w:rPr>
        <w:t xml:space="preserve">every </w:t>
      </w:r>
      <w:r>
        <w:rPr>
          <w:rFonts w:cstheme="minorHAnsi"/>
        </w:rPr>
        <w:t>success in their new roles.</w:t>
      </w:r>
    </w:p>
    <w:p w14:paraId="0C178637" w14:textId="77777777" w:rsidR="00F06546" w:rsidRDefault="00F06546" w:rsidP="004D2CF9">
      <w:pPr>
        <w:spacing w:after="0"/>
        <w:rPr>
          <w:rFonts w:cstheme="minorHAnsi"/>
        </w:rPr>
      </w:pPr>
    </w:p>
    <w:p w14:paraId="65C90772" w14:textId="647A677C" w:rsidR="00F06546" w:rsidRDefault="00F06546" w:rsidP="004D2CF9">
      <w:pPr>
        <w:spacing w:after="0"/>
        <w:rPr>
          <w:rFonts w:cstheme="minorHAnsi"/>
        </w:rPr>
      </w:pPr>
      <w:r>
        <w:rPr>
          <w:rFonts w:cstheme="minorHAnsi"/>
        </w:rPr>
        <w:t>As a result of the</w:t>
      </w:r>
      <w:r w:rsidR="00390D99">
        <w:rPr>
          <w:rFonts w:cstheme="minorHAnsi"/>
        </w:rPr>
        <w:t xml:space="preserve"> latter change, there</w:t>
      </w:r>
      <w:r>
        <w:rPr>
          <w:rFonts w:cstheme="minorHAnsi"/>
        </w:rPr>
        <w:t xml:space="preserve"> will be a vacancy on the </w:t>
      </w:r>
      <w:proofErr w:type="spellStart"/>
      <w:r>
        <w:rPr>
          <w:rFonts w:cstheme="minorHAnsi"/>
        </w:rPr>
        <w:t>PDaHW</w:t>
      </w:r>
      <w:proofErr w:type="spellEnd"/>
      <w:r>
        <w:rPr>
          <w:rFonts w:cstheme="minorHAnsi"/>
        </w:rPr>
        <w:t xml:space="preserve"> Delivery Board for a pharmacist with current or recent experience of hospital pharmacy practice. The </w:t>
      </w:r>
      <w:proofErr w:type="spellStart"/>
      <w:r>
        <w:rPr>
          <w:rFonts w:cstheme="minorHAnsi"/>
        </w:rPr>
        <w:t>PDaHW</w:t>
      </w:r>
      <w:proofErr w:type="spellEnd"/>
      <w:r>
        <w:rPr>
          <w:rFonts w:cstheme="minorHAnsi"/>
        </w:rPr>
        <w:t xml:space="preserve"> Project Leads will recruit to this post prior to the next meeting.</w:t>
      </w:r>
    </w:p>
    <w:p w14:paraId="1D8F451B" w14:textId="77777777" w:rsidR="00B37A72" w:rsidRDefault="00B37A72" w:rsidP="003513C3">
      <w:pPr>
        <w:spacing w:after="0"/>
        <w:rPr>
          <w:rFonts w:cstheme="minorHAnsi"/>
        </w:rPr>
      </w:pPr>
    </w:p>
    <w:p w14:paraId="44051B84" w14:textId="42B39645" w:rsidR="003513C3" w:rsidRPr="003D4E4D" w:rsidRDefault="00352493" w:rsidP="003513C3">
      <w:pPr>
        <w:spacing w:after="0"/>
        <w:rPr>
          <w:rFonts w:cstheme="minorHAnsi"/>
        </w:rPr>
      </w:pPr>
      <w:r w:rsidRPr="003D4E4D">
        <w:rPr>
          <w:rFonts w:cstheme="minorHAnsi"/>
        </w:rPr>
        <w:t xml:space="preserve">Attendees present: </w:t>
      </w:r>
      <w:r w:rsidR="00F06546">
        <w:rPr>
          <w:rFonts w:cstheme="minorHAnsi"/>
        </w:rPr>
        <w:t xml:space="preserve">Chris Martin, Alwyn Fortune, Anna Croston, Rhian Carta, Cath O’Brien, Geraldine McCaffrey, Michele Sehrawat, Elen Jones, Emyr Jones, Gareth Tyrrell, Stephanie Hough, Amanda Powell, Lia Popa, Sarah </w:t>
      </w:r>
      <w:proofErr w:type="spellStart"/>
      <w:r w:rsidR="00F06546">
        <w:rPr>
          <w:rFonts w:cstheme="minorHAnsi"/>
        </w:rPr>
        <w:t>Hiom</w:t>
      </w:r>
      <w:proofErr w:type="spellEnd"/>
      <w:r w:rsidR="00F06546">
        <w:rPr>
          <w:rFonts w:cstheme="minorHAnsi"/>
        </w:rPr>
        <w:t>, Sam Fisher, Jonathan Simms, Kayleigh Williams, Adam Turner, Sudhir Sehrawat, Marc Donovan, Brian Moon, Ellen Lanham</w:t>
      </w:r>
    </w:p>
    <w:p w14:paraId="3F051187" w14:textId="77777777" w:rsidR="00352493" w:rsidRPr="003D4E4D" w:rsidRDefault="00352493" w:rsidP="003513C3">
      <w:pPr>
        <w:spacing w:after="0"/>
        <w:rPr>
          <w:rFonts w:cstheme="minorHAnsi"/>
        </w:rPr>
      </w:pPr>
    </w:p>
    <w:p w14:paraId="0A6345B3" w14:textId="41466591" w:rsidR="006F0478" w:rsidRDefault="00772B67" w:rsidP="00FB73E2">
      <w:pPr>
        <w:spacing w:after="0"/>
        <w:rPr>
          <w:rFonts w:cstheme="minorHAnsi"/>
        </w:rPr>
      </w:pPr>
      <w:r w:rsidRPr="003D4E4D">
        <w:rPr>
          <w:rFonts w:cstheme="minorHAnsi"/>
        </w:rPr>
        <w:t xml:space="preserve">Apologies were </w:t>
      </w:r>
      <w:r w:rsidR="00AA6D82">
        <w:rPr>
          <w:rFonts w:cstheme="minorHAnsi"/>
        </w:rPr>
        <w:t>received</w:t>
      </w:r>
      <w:r w:rsidRPr="003D4E4D">
        <w:rPr>
          <w:rFonts w:cstheme="minorHAnsi"/>
        </w:rPr>
        <w:t xml:space="preserve"> </w:t>
      </w:r>
      <w:r w:rsidR="00AA6D82">
        <w:rPr>
          <w:rFonts w:cstheme="minorHAnsi"/>
        </w:rPr>
        <w:t>from</w:t>
      </w:r>
      <w:r w:rsidR="006F0478">
        <w:rPr>
          <w:rFonts w:cstheme="minorHAnsi"/>
        </w:rPr>
        <w:t xml:space="preserve"> </w:t>
      </w:r>
      <w:r w:rsidR="00F06546">
        <w:rPr>
          <w:rFonts w:cstheme="minorHAnsi"/>
        </w:rPr>
        <w:t>Hayley Jones, Natalie Proctor, Kate Gardiner and Helen Dalrymple.</w:t>
      </w:r>
    </w:p>
    <w:p w14:paraId="0E463368" w14:textId="47728275" w:rsidR="00C24314" w:rsidRPr="00B1621E" w:rsidRDefault="00BE5517" w:rsidP="007107B1">
      <w:pPr>
        <w:spacing w:before="200" w:after="0" w:line="240" w:lineRule="auto"/>
        <w:rPr>
          <w:rFonts w:cstheme="minorHAnsi"/>
          <w:b/>
          <w:bCs/>
          <w:sz w:val="28"/>
          <w:szCs w:val="28"/>
        </w:rPr>
      </w:pPr>
      <w:r w:rsidRPr="00B1621E">
        <w:rPr>
          <w:rFonts w:cstheme="minorHAnsi"/>
          <w:b/>
          <w:bCs/>
          <w:sz w:val="28"/>
          <w:szCs w:val="28"/>
        </w:rPr>
        <w:t>Approval of notes from previous meeting</w:t>
      </w:r>
      <w:r w:rsidR="00352493" w:rsidRPr="00B1621E">
        <w:rPr>
          <w:rFonts w:cstheme="minorHAnsi"/>
          <w:b/>
          <w:bCs/>
          <w:sz w:val="28"/>
          <w:szCs w:val="28"/>
        </w:rPr>
        <w:t xml:space="preserve"> </w:t>
      </w:r>
      <w:r w:rsidR="00312379">
        <w:rPr>
          <w:rFonts w:cstheme="minorHAnsi"/>
          <w:b/>
          <w:bCs/>
          <w:sz w:val="28"/>
          <w:szCs w:val="28"/>
        </w:rPr>
        <w:t>0</w:t>
      </w:r>
      <w:r w:rsidR="00F06546">
        <w:rPr>
          <w:rFonts w:cstheme="minorHAnsi"/>
          <w:b/>
          <w:bCs/>
          <w:sz w:val="28"/>
          <w:szCs w:val="28"/>
        </w:rPr>
        <w:t>7</w:t>
      </w:r>
      <w:r w:rsidR="005A5E6B">
        <w:rPr>
          <w:rFonts w:cstheme="minorHAnsi"/>
          <w:b/>
          <w:bCs/>
          <w:sz w:val="28"/>
          <w:szCs w:val="28"/>
        </w:rPr>
        <w:t>.0</w:t>
      </w:r>
      <w:r w:rsidR="00F06546">
        <w:rPr>
          <w:rFonts w:cstheme="minorHAnsi"/>
          <w:b/>
          <w:bCs/>
          <w:sz w:val="28"/>
          <w:szCs w:val="28"/>
        </w:rPr>
        <w:t>7</w:t>
      </w:r>
      <w:r w:rsidR="005A5E6B">
        <w:rPr>
          <w:rFonts w:cstheme="minorHAnsi"/>
          <w:b/>
          <w:bCs/>
          <w:sz w:val="28"/>
          <w:szCs w:val="28"/>
        </w:rPr>
        <w:t>.25</w:t>
      </w:r>
    </w:p>
    <w:p w14:paraId="6110ACC2" w14:textId="182A324D" w:rsidR="00C24314" w:rsidRDefault="00533276" w:rsidP="005B586C">
      <w:pPr>
        <w:spacing w:after="0"/>
        <w:rPr>
          <w:rFonts w:cstheme="minorHAnsi"/>
        </w:rPr>
      </w:pPr>
      <w:r w:rsidRPr="003D4E4D">
        <w:rPr>
          <w:rFonts w:cstheme="minorHAnsi"/>
        </w:rPr>
        <w:t>The group approved the notes from the previous meeting</w:t>
      </w:r>
      <w:r w:rsidR="00F06546">
        <w:rPr>
          <w:rFonts w:cstheme="minorHAnsi"/>
        </w:rPr>
        <w:t>.</w:t>
      </w:r>
    </w:p>
    <w:p w14:paraId="7930C204" w14:textId="77777777" w:rsidR="00F06546" w:rsidRDefault="00F06546" w:rsidP="005B586C">
      <w:pPr>
        <w:spacing w:after="0"/>
        <w:rPr>
          <w:rFonts w:cstheme="minorHAnsi"/>
        </w:rPr>
      </w:pPr>
    </w:p>
    <w:p w14:paraId="57F2E9EA" w14:textId="526E0279" w:rsidR="00F06546" w:rsidRDefault="00F06546" w:rsidP="005B586C">
      <w:pPr>
        <w:spacing w:after="0"/>
        <w:rPr>
          <w:rFonts w:cstheme="minorHAnsi"/>
          <w:b/>
          <w:bCs/>
          <w:sz w:val="28"/>
          <w:szCs w:val="28"/>
        </w:rPr>
      </w:pPr>
      <w:r>
        <w:rPr>
          <w:rFonts w:cstheme="minorHAnsi"/>
          <w:b/>
          <w:bCs/>
          <w:sz w:val="28"/>
          <w:szCs w:val="28"/>
        </w:rPr>
        <w:t>Working Group Membership Refresh</w:t>
      </w:r>
    </w:p>
    <w:p w14:paraId="4D33EC41" w14:textId="047B03D1" w:rsidR="008C342E" w:rsidRPr="008C342E" w:rsidRDefault="008C342E" w:rsidP="005B586C">
      <w:pPr>
        <w:spacing w:after="0"/>
        <w:rPr>
          <w:rFonts w:cstheme="minorHAnsi"/>
        </w:rPr>
      </w:pPr>
      <w:r>
        <w:rPr>
          <w:rFonts w:cstheme="minorHAnsi"/>
        </w:rPr>
        <w:t>AC provided the Delivery Board with an overview of the working group membership refresh.</w:t>
      </w:r>
    </w:p>
    <w:p w14:paraId="54C90BA3" w14:textId="77777777" w:rsidR="008C342E" w:rsidRPr="008C342E" w:rsidRDefault="008C342E" w:rsidP="008C342E">
      <w:pPr>
        <w:numPr>
          <w:ilvl w:val="0"/>
          <w:numId w:val="17"/>
        </w:numPr>
        <w:spacing w:after="0"/>
        <w:rPr>
          <w:rFonts w:cstheme="minorHAnsi"/>
        </w:rPr>
      </w:pPr>
      <w:r w:rsidRPr="008C342E">
        <w:rPr>
          <w:rFonts w:cstheme="minorHAnsi"/>
        </w:rPr>
        <w:t>Project Leads commenced a refresh of Working Group Membership over summer 2025.</w:t>
      </w:r>
    </w:p>
    <w:p w14:paraId="3FD05BA2" w14:textId="77777777" w:rsidR="008C342E" w:rsidRPr="008C342E" w:rsidRDefault="008C342E" w:rsidP="008C342E">
      <w:pPr>
        <w:numPr>
          <w:ilvl w:val="0"/>
          <w:numId w:val="17"/>
        </w:numPr>
        <w:spacing w:after="0"/>
        <w:rPr>
          <w:rFonts w:cstheme="minorHAnsi"/>
        </w:rPr>
      </w:pPr>
      <w:r w:rsidRPr="008C342E">
        <w:rPr>
          <w:rFonts w:cstheme="minorHAnsi"/>
        </w:rPr>
        <w:t>Number of retirements from each group.</w:t>
      </w:r>
    </w:p>
    <w:p w14:paraId="37583383" w14:textId="77777777" w:rsidR="008C342E" w:rsidRPr="008C342E" w:rsidRDefault="008C342E" w:rsidP="008C342E">
      <w:pPr>
        <w:numPr>
          <w:ilvl w:val="0"/>
          <w:numId w:val="17"/>
        </w:numPr>
        <w:spacing w:after="0"/>
        <w:rPr>
          <w:rFonts w:cstheme="minorHAnsi"/>
        </w:rPr>
      </w:pPr>
      <w:r w:rsidRPr="008C342E">
        <w:rPr>
          <w:rFonts w:cstheme="minorHAnsi"/>
        </w:rPr>
        <w:t>Project Leads have mapped membership with Terms of Reference to establish current vacancies on the groups.</w:t>
      </w:r>
    </w:p>
    <w:p w14:paraId="4DBD0460" w14:textId="77777777" w:rsidR="008C342E" w:rsidRPr="008C342E" w:rsidRDefault="008C342E" w:rsidP="008C342E">
      <w:pPr>
        <w:numPr>
          <w:ilvl w:val="0"/>
          <w:numId w:val="17"/>
        </w:numPr>
        <w:spacing w:after="0"/>
        <w:rPr>
          <w:rFonts w:cstheme="minorHAnsi"/>
        </w:rPr>
      </w:pPr>
      <w:r w:rsidRPr="008C342E">
        <w:rPr>
          <w:rFonts w:cstheme="minorHAnsi"/>
        </w:rPr>
        <w:t xml:space="preserve">Recruitment process has commenced to fill the vacancies on the groups. </w:t>
      </w:r>
    </w:p>
    <w:p w14:paraId="675DC445" w14:textId="77777777" w:rsidR="008C342E" w:rsidRDefault="008C342E" w:rsidP="008C342E">
      <w:pPr>
        <w:numPr>
          <w:ilvl w:val="0"/>
          <w:numId w:val="17"/>
        </w:numPr>
        <w:spacing w:after="0"/>
        <w:rPr>
          <w:rFonts w:cstheme="minorHAnsi"/>
        </w:rPr>
      </w:pPr>
      <w:r w:rsidRPr="008C342E">
        <w:rPr>
          <w:rFonts w:cstheme="minorHAnsi"/>
        </w:rPr>
        <w:t xml:space="preserve">Following recruitment, project leads will update the Terms of Reference documents for each group and circulate to the Delivery Board for approval at the January 2026 meeting. </w:t>
      </w:r>
    </w:p>
    <w:p w14:paraId="647C1685" w14:textId="54792251" w:rsidR="008C342E" w:rsidRDefault="008C342E" w:rsidP="008C342E">
      <w:pPr>
        <w:spacing w:after="0"/>
        <w:rPr>
          <w:rFonts w:cstheme="minorHAnsi"/>
        </w:rPr>
      </w:pPr>
      <w:r>
        <w:rPr>
          <w:rFonts w:cstheme="minorHAnsi"/>
        </w:rPr>
        <w:t xml:space="preserve">AC noted that majority of the vacancies were from the student and early years populations for both pharmacists and pharmacy technicians and that </w:t>
      </w:r>
      <w:proofErr w:type="spellStart"/>
      <w:r>
        <w:rPr>
          <w:rFonts w:cstheme="minorHAnsi"/>
        </w:rPr>
        <w:t>PDaHW</w:t>
      </w:r>
      <w:proofErr w:type="spellEnd"/>
      <w:r>
        <w:rPr>
          <w:rFonts w:cstheme="minorHAnsi"/>
        </w:rPr>
        <w:t xml:space="preserve"> had received support from HEIW and Swansea University in the recruitment process.</w:t>
      </w:r>
    </w:p>
    <w:p w14:paraId="1379A60E" w14:textId="6FD89FEC" w:rsidR="008C342E" w:rsidRPr="008C342E" w:rsidRDefault="008C342E" w:rsidP="008C342E">
      <w:pPr>
        <w:spacing w:after="0"/>
        <w:rPr>
          <w:rFonts w:cstheme="minorHAnsi"/>
        </w:rPr>
      </w:pPr>
      <w:r>
        <w:rPr>
          <w:rFonts w:cstheme="minorHAnsi"/>
        </w:rPr>
        <w:t xml:space="preserve">AC informed the group that it had been suggested to attempt to recruit undergraduate pharmacists from each of the HEIs to each of the Working Groups to try and maximise attendance given their </w:t>
      </w:r>
      <w:r>
        <w:rPr>
          <w:rFonts w:cstheme="minorHAnsi"/>
        </w:rPr>
        <w:lastRenderedPageBreak/>
        <w:t>timetable restraints. The Delivery Board agreed that this was a sensible idea and that Project Leads can commence this recruitment process.</w:t>
      </w:r>
    </w:p>
    <w:p w14:paraId="59651760" w14:textId="77777777" w:rsidR="008C342E" w:rsidRDefault="00205087" w:rsidP="00205087">
      <w:pPr>
        <w:spacing w:after="0" w:line="240" w:lineRule="auto"/>
        <w:contextualSpacing/>
        <w:rPr>
          <w:rFonts w:ascii="Calibri" w:eastAsia="Calibri" w:hAnsi="Calibri" w:cs="Times New Roman"/>
          <w:b/>
          <w:bCs/>
          <w:color w:val="000000"/>
          <w:kern w:val="24"/>
          <w:sz w:val="28"/>
          <w:szCs w:val="28"/>
          <w:lang w:eastAsia="en-GB"/>
        </w:rPr>
      </w:pPr>
      <w:r w:rsidRPr="00205087">
        <w:rPr>
          <w:rFonts w:ascii="Calibri" w:eastAsia="Calibri" w:hAnsi="Calibri" w:cs="Times New Roman"/>
          <w:b/>
          <w:bCs/>
          <w:color w:val="000000"/>
          <w:kern w:val="24"/>
          <w:sz w:val="28"/>
          <w:szCs w:val="28"/>
          <w:lang w:eastAsia="en-GB"/>
        </w:rPr>
        <w:t xml:space="preserve">Review of Action Log </w:t>
      </w:r>
    </w:p>
    <w:p w14:paraId="7D659596" w14:textId="77777777" w:rsidR="008C342E" w:rsidRDefault="008C342E" w:rsidP="00205087">
      <w:pPr>
        <w:spacing w:after="0" w:line="240" w:lineRule="auto"/>
        <w:contextualSpacing/>
        <w:rPr>
          <w:rFonts w:ascii="Calibri" w:eastAsia="Calibri" w:hAnsi="Calibri" w:cs="Times New Roman"/>
          <w:color w:val="000000"/>
          <w:kern w:val="24"/>
          <w:lang w:eastAsia="en-GB"/>
        </w:rPr>
      </w:pPr>
    </w:p>
    <w:p w14:paraId="7E55C37A" w14:textId="0957F4F9" w:rsidR="008C342E" w:rsidRDefault="008C342E" w:rsidP="00205087">
      <w:pPr>
        <w:spacing w:after="0" w:line="240" w:lineRule="auto"/>
        <w:contextualSpacing/>
        <w:rPr>
          <w:rFonts w:ascii="Calibri" w:eastAsia="Calibri" w:hAnsi="Calibri" w:cs="Times New Roman"/>
          <w:color w:val="000000"/>
          <w:kern w:val="24"/>
          <w:lang w:eastAsia="en-GB"/>
        </w:rPr>
      </w:pPr>
      <w:r>
        <w:rPr>
          <w:rFonts w:ascii="Calibri" w:eastAsia="Calibri" w:hAnsi="Calibri" w:cs="Times New Roman"/>
          <w:color w:val="000000"/>
          <w:kern w:val="24"/>
          <w:lang w:eastAsia="en-GB"/>
        </w:rPr>
        <w:t xml:space="preserve">AC informed the group that the updates to the Terms of Reference documents for the Delivery Board and Working Groups (reflecting the 2028 Goals and seat allocations noted in the Annex) will be completed following the recruitment process and the Delivery Board will be sent these prior to the January 2026 meeting for approval and sign off. </w:t>
      </w:r>
    </w:p>
    <w:p w14:paraId="23035F2F" w14:textId="77777777" w:rsidR="008C342E" w:rsidRDefault="008C342E" w:rsidP="00205087">
      <w:pPr>
        <w:spacing w:after="0" w:line="240" w:lineRule="auto"/>
        <w:contextualSpacing/>
        <w:rPr>
          <w:rFonts w:ascii="Calibri" w:eastAsia="Calibri" w:hAnsi="Calibri" w:cs="Times New Roman"/>
          <w:color w:val="000000"/>
          <w:kern w:val="24"/>
          <w:lang w:eastAsia="en-GB"/>
        </w:rPr>
      </w:pPr>
    </w:p>
    <w:p w14:paraId="3EF6859B" w14:textId="35C2CE8F" w:rsidR="008C342E" w:rsidRPr="008C342E" w:rsidRDefault="008C342E" w:rsidP="00205087">
      <w:pPr>
        <w:spacing w:after="0" w:line="240" w:lineRule="auto"/>
        <w:contextualSpacing/>
        <w:rPr>
          <w:rFonts w:ascii="Calibri" w:eastAsia="Calibri" w:hAnsi="Calibri" w:cs="Times New Roman"/>
          <w:color w:val="000000"/>
          <w:kern w:val="24"/>
          <w:lang w:eastAsia="en-GB"/>
        </w:rPr>
      </w:pPr>
      <w:r w:rsidRPr="005E22E4">
        <w:rPr>
          <w:rFonts w:eastAsia="Times New Roman" w:cstheme="minorHAnsi"/>
          <w:b/>
          <w:bCs/>
          <w:i/>
          <w:iCs/>
        </w:rPr>
        <w:t>Action</w:t>
      </w:r>
      <w:r>
        <w:rPr>
          <w:rFonts w:eastAsia="Times New Roman" w:cstheme="minorHAnsi"/>
          <w:i/>
          <w:iCs/>
        </w:rPr>
        <w:t xml:space="preserve"> – Project Leads to review wording and membership of the Terms of References and circulate to the Delivery Board prior to the January 2026 meeting.</w:t>
      </w:r>
    </w:p>
    <w:p w14:paraId="5E4418E4" w14:textId="163EAC52" w:rsidR="00205087" w:rsidRPr="00205087" w:rsidRDefault="00205087" w:rsidP="00205087">
      <w:pPr>
        <w:spacing w:after="0" w:line="240" w:lineRule="auto"/>
        <w:contextualSpacing/>
        <w:rPr>
          <w:rFonts w:ascii="Times New Roman" w:eastAsia="Times New Roman" w:hAnsi="Times New Roman" w:cs="Times New Roman"/>
          <w:color w:val="90C226"/>
          <w:sz w:val="28"/>
          <w:szCs w:val="28"/>
          <w:lang w:eastAsia="en-GB"/>
        </w:rPr>
      </w:pPr>
      <w:r w:rsidRPr="00205087">
        <w:rPr>
          <w:rFonts w:ascii="Calibri" w:eastAsia="Calibri" w:hAnsi="Calibri" w:cs="Times New Roman"/>
          <w:color w:val="000000"/>
          <w:kern w:val="24"/>
          <w:sz w:val="28"/>
          <w:szCs w:val="28"/>
          <w:lang w:eastAsia="en-GB"/>
        </w:rPr>
        <w:t xml:space="preserve"> </w:t>
      </w:r>
    </w:p>
    <w:p w14:paraId="757BD085" w14:textId="5FADBA35" w:rsidR="00205087" w:rsidRDefault="008C342E" w:rsidP="00205087">
      <w:pPr>
        <w:spacing w:after="0" w:line="240" w:lineRule="auto"/>
        <w:contextualSpacing/>
        <w:rPr>
          <w:rFonts w:ascii="Calibri" w:eastAsia="Calibri" w:hAnsi="Calibri" w:cs="Times New Roman"/>
          <w:color w:val="000000"/>
          <w:kern w:val="24"/>
          <w:lang w:eastAsia="en-GB"/>
        </w:rPr>
      </w:pPr>
      <w:r>
        <w:rPr>
          <w:rFonts w:ascii="Calibri" w:eastAsia="Calibri" w:hAnsi="Calibri" w:cs="Times New Roman"/>
          <w:color w:val="000000"/>
          <w:kern w:val="24"/>
          <w:lang w:eastAsia="en-GB"/>
        </w:rPr>
        <w:t xml:space="preserve">CM informed the group of the </w:t>
      </w:r>
      <w:r w:rsidR="00D62671">
        <w:rPr>
          <w:rFonts w:ascii="Calibri" w:eastAsia="Calibri" w:hAnsi="Calibri" w:cs="Times New Roman"/>
          <w:color w:val="000000"/>
          <w:kern w:val="24"/>
          <w:lang w:eastAsia="en-GB"/>
        </w:rPr>
        <w:t>o</w:t>
      </w:r>
      <w:r w:rsidR="00205087" w:rsidRPr="00205087">
        <w:rPr>
          <w:rFonts w:ascii="Calibri" w:eastAsia="Calibri" w:hAnsi="Calibri" w:cs="Times New Roman"/>
          <w:color w:val="000000"/>
          <w:kern w:val="24"/>
          <w:lang w:eastAsia="en-GB"/>
        </w:rPr>
        <w:t>utstanding</w:t>
      </w:r>
      <w:r w:rsidR="00D62671">
        <w:rPr>
          <w:rFonts w:ascii="Calibri" w:eastAsia="Calibri" w:hAnsi="Calibri" w:cs="Times New Roman"/>
          <w:color w:val="000000"/>
          <w:kern w:val="24"/>
          <w:lang w:eastAsia="en-GB"/>
        </w:rPr>
        <w:t xml:space="preserve"> action is in relation to </w:t>
      </w:r>
      <w:r w:rsidR="00205087" w:rsidRPr="00205087">
        <w:rPr>
          <w:rFonts w:ascii="Calibri" w:eastAsia="Calibri" w:hAnsi="Calibri" w:cs="Times New Roman"/>
          <w:color w:val="000000"/>
          <w:kern w:val="24"/>
          <w:lang w:eastAsia="en-GB"/>
        </w:rPr>
        <w:t>engagement with Ll</w:t>
      </w:r>
      <w:r w:rsidR="00D62671">
        <w:rPr>
          <w:rFonts w:ascii="Calibri" w:eastAsia="Calibri" w:hAnsi="Calibri" w:cs="Times New Roman"/>
          <w:color w:val="000000"/>
          <w:kern w:val="24"/>
          <w:lang w:eastAsia="en-GB"/>
        </w:rPr>
        <w:t xml:space="preserve">ais Wales. </w:t>
      </w:r>
      <w:r>
        <w:rPr>
          <w:rFonts w:ascii="Calibri" w:eastAsia="Calibri" w:hAnsi="Calibri" w:cs="Times New Roman"/>
          <w:color w:val="000000"/>
          <w:kern w:val="24"/>
          <w:lang w:eastAsia="en-GB"/>
        </w:rPr>
        <w:t xml:space="preserve">BM, lay member of the group informed the Delivery Board that </w:t>
      </w:r>
      <w:proofErr w:type="spellStart"/>
      <w:r>
        <w:rPr>
          <w:rFonts w:ascii="Calibri" w:eastAsia="Calibri" w:hAnsi="Calibri" w:cs="Times New Roman"/>
          <w:color w:val="000000"/>
          <w:kern w:val="24"/>
          <w:lang w:eastAsia="en-GB"/>
        </w:rPr>
        <w:t>Llais</w:t>
      </w:r>
      <w:proofErr w:type="spellEnd"/>
      <w:r>
        <w:rPr>
          <w:rFonts w:ascii="Calibri" w:eastAsia="Calibri" w:hAnsi="Calibri" w:cs="Times New Roman"/>
          <w:color w:val="000000"/>
          <w:kern w:val="24"/>
          <w:lang w:eastAsia="en-GB"/>
        </w:rPr>
        <w:t xml:space="preserve"> had undergone staffing changes and no longer has links into the organisation. </w:t>
      </w:r>
    </w:p>
    <w:p w14:paraId="3347A78D" w14:textId="77777777" w:rsidR="008C342E" w:rsidRDefault="008C342E" w:rsidP="00205087">
      <w:pPr>
        <w:spacing w:after="0" w:line="240" w:lineRule="auto"/>
        <w:contextualSpacing/>
        <w:rPr>
          <w:rFonts w:ascii="Calibri" w:eastAsia="Calibri" w:hAnsi="Calibri" w:cs="Times New Roman"/>
          <w:color w:val="000000"/>
          <w:kern w:val="24"/>
          <w:lang w:eastAsia="en-GB"/>
        </w:rPr>
      </w:pPr>
    </w:p>
    <w:p w14:paraId="41C101CF" w14:textId="53267D64" w:rsidR="008C342E" w:rsidRDefault="008C342E" w:rsidP="00205087">
      <w:pPr>
        <w:spacing w:after="0" w:line="240" w:lineRule="auto"/>
        <w:contextualSpacing/>
        <w:rPr>
          <w:rFonts w:ascii="Calibri" w:eastAsia="Calibri" w:hAnsi="Calibri" w:cs="Times New Roman"/>
          <w:color w:val="000000"/>
          <w:kern w:val="24"/>
          <w:lang w:eastAsia="en-GB"/>
        </w:rPr>
      </w:pPr>
      <w:r w:rsidRPr="005E22E4">
        <w:rPr>
          <w:rFonts w:eastAsia="Times New Roman" w:cstheme="minorHAnsi"/>
          <w:b/>
          <w:bCs/>
          <w:i/>
          <w:iCs/>
        </w:rPr>
        <w:t>Action</w:t>
      </w:r>
      <w:r>
        <w:rPr>
          <w:rFonts w:eastAsia="Times New Roman" w:cstheme="minorHAnsi"/>
          <w:i/>
          <w:iCs/>
        </w:rPr>
        <w:t xml:space="preserve"> – Project Leads to continue to attempt to recruit </w:t>
      </w:r>
      <w:proofErr w:type="spellStart"/>
      <w:r>
        <w:rPr>
          <w:rFonts w:eastAsia="Times New Roman" w:cstheme="minorHAnsi"/>
          <w:i/>
          <w:iCs/>
        </w:rPr>
        <w:t>Llais</w:t>
      </w:r>
      <w:proofErr w:type="spellEnd"/>
      <w:r>
        <w:rPr>
          <w:rFonts w:eastAsia="Times New Roman" w:cstheme="minorHAnsi"/>
          <w:i/>
          <w:iCs/>
        </w:rPr>
        <w:t xml:space="preserve"> colleagues to join the Working Groups and Delivery Board. </w:t>
      </w:r>
    </w:p>
    <w:p w14:paraId="102C70A5" w14:textId="77777777" w:rsidR="006E11FA" w:rsidRDefault="006E11FA" w:rsidP="00205087">
      <w:pPr>
        <w:spacing w:after="0" w:line="240" w:lineRule="auto"/>
        <w:contextualSpacing/>
        <w:rPr>
          <w:rFonts w:ascii="Calibri" w:eastAsia="Calibri" w:hAnsi="Calibri" w:cs="Times New Roman"/>
          <w:color w:val="000000"/>
          <w:kern w:val="24"/>
          <w:lang w:eastAsia="en-GB"/>
        </w:rPr>
      </w:pPr>
    </w:p>
    <w:p w14:paraId="035314CC" w14:textId="03262BC8" w:rsidR="00B07C68" w:rsidRDefault="0061574F" w:rsidP="006E11FA">
      <w:pPr>
        <w:spacing w:after="0"/>
        <w:rPr>
          <w:b/>
          <w:bCs/>
          <w:color w:val="000000" w:themeColor="text1"/>
          <w:sz w:val="28"/>
          <w:szCs w:val="28"/>
        </w:rPr>
      </w:pPr>
      <w:r>
        <w:rPr>
          <w:b/>
          <w:bCs/>
          <w:color w:val="000000" w:themeColor="text1"/>
          <w:sz w:val="28"/>
          <w:szCs w:val="28"/>
        </w:rPr>
        <w:t xml:space="preserve">Feedback from </w:t>
      </w:r>
      <w:proofErr w:type="spellStart"/>
      <w:r>
        <w:rPr>
          <w:b/>
          <w:bCs/>
          <w:color w:val="000000" w:themeColor="text1"/>
          <w:sz w:val="28"/>
          <w:szCs w:val="28"/>
        </w:rPr>
        <w:t>PDaHW</w:t>
      </w:r>
      <w:proofErr w:type="spellEnd"/>
      <w:r>
        <w:rPr>
          <w:b/>
          <w:bCs/>
          <w:color w:val="000000" w:themeColor="text1"/>
          <w:sz w:val="28"/>
          <w:szCs w:val="28"/>
        </w:rPr>
        <w:t xml:space="preserve"> Conference 2025</w:t>
      </w:r>
    </w:p>
    <w:p w14:paraId="0AE26841" w14:textId="77777777" w:rsidR="0061574F" w:rsidRDefault="0061574F" w:rsidP="006E11FA">
      <w:pPr>
        <w:spacing w:after="0"/>
        <w:rPr>
          <w:color w:val="000000" w:themeColor="text1"/>
        </w:rPr>
      </w:pPr>
    </w:p>
    <w:p w14:paraId="11359CC8" w14:textId="408BBE40" w:rsidR="0061574F" w:rsidRDefault="0061574F" w:rsidP="006E11FA">
      <w:pPr>
        <w:spacing w:after="0"/>
        <w:rPr>
          <w:color w:val="000000" w:themeColor="text1"/>
        </w:rPr>
      </w:pPr>
      <w:r>
        <w:rPr>
          <w:color w:val="000000" w:themeColor="text1"/>
        </w:rPr>
        <w:t xml:space="preserve">AF provided the Delivery Board with a summary of the </w:t>
      </w:r>
      <w:proofErr w:type="spellStart"/>
      <w:r>
        <w:rPr>
          <w:color w:val="000000" w:themeColor="text1"/>
        </w:rPr>
        <w:t>PDaHW</w:t>
      </w:r>
      <w:proofErr w:type="spellEnd"/>
      <w:r>
        <w:rPr>
          <w:color w:val="000000" w:themeColor="text1"/>
        </w:rPr>
        <w:t xml:space="preserve"> Conference 2025, held at the Park Gate Hotel in Cardiff on September 25</w:t>
      </w:r>
      <w:r w:rsidRPr="0061574F">
        <w:rPr>
          <w:color w:val="000000" w:themeColor="text1"/>
          <w:vertAlign w:val="superscript"/>
        </w:rPr>
        <w:t>th</w:t>
      </w:r>
      <w:r>
        <w:rPr>
          <w:color w:val="000000" w:themeColor="text1"/>
        </w:rPr>
        <w:t>.</w:t>
      </w:r>
    </w:p>
    <w:p w14:paraId="636E4E58" w14:textId="353B7756" w:rsidR="0061574F" w:rsidRDefault="0061574F" w:rsidP="0061574F">
      <w:pPr>
        <w:pStyle w:val="ListParagraph"/>
        <w:numPr>
          <w:ilvl w:val="0"/>
          <w:numId w:val="18"/>
        </w:numPr>
        <w:spacing w:after="0"/>
        <w:rPr>
          <w:color w:val="000000" w:themeColor="text1"/>
        </w:rPr>
      </w:pPr>
      <w:r>
        <w:rPr>
          <w:color w:val="000000" w:themeColor="text1"/>
        </w:rPr>
        <w:t>The conference reached capacity and there was a waiting list in place.</w:t>
      </w:r>
    </w:p>
    <w:p w14:paraId="4225623D" w14:textId="339B3E2A" w:rsidR="0061574F" w:rsidRDefault="0061574F" w:rsidP="0061574F">
      <w:pPr>
        <w:pStyle w:val="ListParagraph"/>
        <w:numPr>
          <w:ilvl w:val="0"/>
          <w:numId w:val="18"/>
        </w:numPr>
        <w:spacing w:after="0"/>
        <w:rPr>
          <w:color w:val="000000" w:themeColor="text1"/>
        </w:rPr>
      </w:pPr>
      <w:r>
        <w:rPr>
          <w:color w:val="000000" w:themeColor="text1"/>
        </w:rPr>
        <w:t>There was an increased number of Trailblazer Talks to showcase and celebrate the great work which is being undertaken across Wales.</w:t>
      </w:r>
    </w:p>
    <w:p w14:paraId="2AFEDD56" w14:textId="41540C1B" w:rsidR="0061574F" w:rsidRDefault="0061574F" w:rsidP="0061574F">
      <w:pPr>
        <w:pStyle w:val="ListParagraph"/>
        <w:numPr>
          <w:ilvl w:val="0"/>
          <w:numId w:val="18"/>
        </w:numPr>
        <w:spacing w:after="0"/>
        <w:rPr>
          <w:color w:val="000000" w:themeColor="text1"/>
        </w:rPr>
      </w:pPr>
      <w:r>
        <w:rPr>
          <w:color w:val="000000" w:themeColor="text1"/>
        </w:rPr>
        <w:t>The keynote speaker was Sophie Pierce, a patient living with cystic fibrosis who made history as the first person with the condition to row across the Atlantic Ocean. She was joined by Mari Davies, Lead Cystic Fibrosis Pharmacist at Cardiff and Vale University Health Board to share how her team supported Sophie’s care and helped her prepare for the challenge. It was noted that the speech was both emotional and inspirational.</w:t>
      </w:r>
    </w:p>
    <w:p w14:paraId="3E84EA73" w14:textId="5B1AABE6" w:rsidR="0061574F" w:rsidRDefault="0061574F" w:rsidP="0061574F">
      <w:pPr>
        <w:pStyle w:val="ListParagraph"/>
        <w:numPr>
          <w:ilvl w:val="0"/>
          <w:numId w:val="18"/>
        </w:numPr>
        <w:spacing w:after="0"/>
        <w:rPr>
          <w:color w:val="000000" w:themeColor="text1"/>
        </w:rPr>
      </w:pPr>
      <w:r>
        <w:rPr>
          <w:color w:val="000000" w:themeColor="text1"/>
        </w:rPr>
        <w:t xml:space="preserve">Jeremy Miles </w:t>
      </w:r>
      <w:r w:rsidRPr="0061574F">
        <w:rPr>
          <w:color w:val="000000" w:themeColor="text1"/>
        </w:rPr>
        <w:t>MS, Cabinet Secretary for Health and Social Care</w:t>
      </w:r>
      <w:r>
        <w:rPr>
          <w:color w:val="000000" w:themeColor="text1"/>
        </w:rPr>
        <w:t>, also delivered a talk highlighting the fantastic work going on in pharmacy in Wales and announced the commissioning of</w:t>
      </w:r>
      <w:r w:rsidR="004825FC" w:rsidRPr="004825FC">
        <w:rPr>
          <w:color w:val="000000" w:themeColor="text1"/>
        </w:rPr>
        <w:t xml:space="preserve"> the </w:t>
      </w:r>
      <w:r w:rsidR="004825FC">
        <w:rPr>
          <w:color w:val="000000" w:themeColor="text1"/>
        </w:rPr>
        <w:t>RPS</w:t>
      </w:r>
      <w:r w:rsidR="004825FC" w:rsidRPr="004825FC">
        <w:rPr>
          <w:color w:val="000000" w:themeColor="text1"/>
        </w:rPr>
        <w:t xml:space="preserve"> to review the roles of pharmacy professionals in general practice in Wales</w:t>
      </w:r>
      <w:r w:rsidR="004825FC">
        <w:rPr>
          <w:color w:val="000000" w:themeColor="text1"/>
        </w:rPr>
        <w:t>.</w:t>
      </w:r>
    </w:p>
    <w:p w14:paraId="1C819C18" w14:textId="22C586D5" w:rsidR="004825FC" w:rsidRDefault="004825FC" w:rsidP="0061574F">
      <w:pPr>
        <w:pStyle w:val="ListParagraph"/>
        <w:numPr>
          <w:ilvl w:val="0"/>
          <w:numId w:val="18"/>
        </w:numPr>
        <w:spacing w:after="0"/>
        <w:rPr>
          <w:color w:val="000000" w:themeColor="text1"/>
        </w:rPr>
      </w:pPr>
      <w:r>
        <w:rPr>
          <w:color w:val="000000" w:themeColor="text1"/>
        </w:rPr>
        <w:t>There were international sessions from Catherine Duggan from FIP and Charlotte Makanga, Charlotte Richards and Zoe Kennerley from the Malawi-Wales Antimicrobial Pharmacy Partnership.</w:t>
      </w:r>
    </w:p>
    <w:p w14:paraId="35203C21" w14:textId="55A2DE06" w:rsidR="004825FC" w:rsidRDefault="004825FC" w:rsidP="0061574F">
      <w:pPr>
        <w:pStyle w:val="ListParagraph"/>
        <w:numPr>
          <w:ilvl w:val="0"/>
          <w:numId w:val="18"/>
        </w:numPr>
        <w:spacing w:after="0"/>
        <w:rPr>
          <w:color w:val="000000" w:themeColor="text1"/>
        </w:rPr>
      </w:pPr>
      <w:r>
        <w:rPr>
          <w:color w:val="000000" w:themeColor="text1"/>
        </w:rPr>
        <w:t>It was noted that there were less strategic talks this year to allow for more Trailblazer Talks.</w:t>
      </w:r>
    </w:p>
    <w:p w14:paraId="18BF838E" w14:textId="77777777" w:rsidR="004825FC" w:rsidRDefault="004825FC" w:rsidP="004825FC">
      <w:pPr>
        <w:spacing w:after="0"/>
        <w:rPr>
          <w:color w:val="000000" w:themeColor="text1"/>
        </w:rPr>
      </w:pPr>
    </w:p>
    <w:p w14:paraId="19D25135" w14:textId="58F0F213" w:rsidR="004825FC" w:rsidRDefault="004825FC" w:rsidP="004825FC">
      <w:pPr>
        <w:spacing w:after="0"/>
        <w:rPr>
          <w:color w:val="000000" w:themeColor="text1"/>
        </w:rPr>
      </w:pPr>
      <w:r>
        <w:rPr>
          <w:color w:val="000000" w:themeColor="text1"/>
        </w:rPr>
        <w:t>Feedback from the Delivery Board:</w:t>
      </w:r>
    </w:p>
    <w:p w14:paraId="0C5A1D18" w14:textId="3A486305" w:rsidR="004825FC" w:rsidRDefault="004825FC" w:rsidP="004825FC">
      <w:pPr>
        <w:pStyle w:val="ListParagraph"/>
        <w:numPr>
          <w:ilvl w:val="0"/>
          <w:numId w:val="19"/>
        </w:numPr>
        <w:spacing w:after="0"/>
        <w:rPr>
          <w:color w:val="000000" w:themeColor="text1"/>
        </w:rPr>
      </w:pPr>
      <w:r>
        <w:rPr>
          <w:color w:val="000000" w:themeColor="text1"/>
        </w:rPr>
        <w:t xml:space="preserve">A sector breakdown would be beneficial to share with the Delivery Board and </w:t>
      </w:r>
      <w:proofErr w:type="spellStart"/>
      <w:r>
        <w:rPr>
          <w:color w:val="000000" w:themeColor="text1"/>
        </w:rPr>
        <w:t>WPhC</w:t>
      </w:r>
      <w:proofErr w:type="spellEnd"/>
      <w:r>
        <w:rPr>
          <w:color w:val="000000" w:themeColor="text1"/>
        </w:rPr>
        <w:t xml:space="preserve"> </w:t>
      </w:r>
      <w:r w:rsidR="00A563AB">
        <w:rPr>
          <w:color w:val="000000" w:themeColor="text1"/>
        </w:rPr>
        <w:t>to continue to offering bursary support to colleagues from community pharmacy. It was noted that there felt like more community pharmacy presence this year, however, there is still disproportionate attendance across the sectors.</w:t>
      </w:r>
    </w:p>
    <w:p w14:paraId="01B4117F" w14:textId="0BF67512" w:rsidR="00A563AB" w:rsidRDefault="00A563AB" w:rsidP="004825FC">
      <w:pPr>
        <w:pStyle w:val="ListParagraph"/>
        <w:numPr>
          <w:ilvl w:val="0"/>
          <w:numId w:val="19"/>
        </w:numPr>
        <w:spacing w:after="0"/>
        <w:rPr>
          <w:color w:val="000000" w:themeColor="text1"/>
        </w:rPr>
      </w:pPr>
      <w:r>
        <w:rPr>
          <w:color w:val="000000" w:themeColor="text1"/>
        </w:rPr>
        <w:t xml:space="preserve">The Trailblazer talks were recorded and will be hosted on the </w:t>
      </w:r>
      <w:proofErr w:type="spellStart"/>
      <w:r>
        <w:rPr>
          <w:color w:val="000000" w:themeColor="text1"/>
        </w:rPr>
        <w:t>PDaHW</w:t>
      </w:r>
      <w:proofErr w:type="spellEnd"/>
      <w:r>
        <w:rPr>
          <w:color w:val="000000" w:themeColor="text1"/>
        </w:rPr>
        <w:t xml:space="preserve"> webpages. It would be useful for these to be shared widely through different networks to share good practice. </w:t>
      </w:r>
    </w:p>
    <w:p w14:paraId="5FA333FB" w14:textId="150FA5F3" w:rsidR="00A563AB" w:rsidRDefault="00A563AB" w:rsidP="004825FC">
      <w:pPr>
        <w:pStyle w:val="ListParagraph"/>
        <w:numPr>
          <w:ilvl w:val="0"/>
          <w:numId w:val="19"/>
        </w:numPr>
        <w:spacing w:after="0"/>
        <w:rPr>
          <w:color w:val="000000" w:themeColor="text1"/>
        </w:rPr>
      </w:pPr>
      <w:r>
        <w:rPr>
          <w:color w:val="000000" w:themeColor="text1"/>
        </w:rPr>
        <w:lastRenderedPageBreak/>
        <w:t xml:space="preserve">There was discussion around the </w:t>
      </w:r>
      <w:proofErr w:type="spellStart"/>
      <w:r>
        <w:rPr>
          <w:color w:val="000000" w:themeColor="text1"/>
        </w:rPr>
        <w:t>PDaHW</w:t>
      </w:r>
      <w:proofErr w:type="spellEnd"/>
      <w:r>
        <w:rPr>
          <w:color w:val="000000" w:themeColor="text1"/>
        </w:rPr>
        <w:t xml:space="preserve"> Chairs and the Directors of Pharmacy Delivery Assurance Group chairs collaborating next year to identify potential Trailblazer Talks and to support with spreading local innovation wider across Wales. </w:t>
      </w:r>
    </w:p>
    <w:p w14:paraId="77717365" w14:textId="4270F3C4" w:rsidR="00A563AB" w:rsidRDefault="00A563AB" w:rsidP="004825FC">
      <w:pPr>
        <w:pStyle w:val="ListParagraph"/>
        <w:numPr>
          <w:ilvl w:val="0"/>
          <w:numId w:val="19"/>
        </w:numPr>
        <w:spacing w:after="0"/>
        <w:rPr>
          <w:color w:val="000000" w:themeColor="text1"/>
        </w:rPr>
      </w:pPr>
      <w:r>
        <w:rPr>
          <w:color w:val="000000" w:themeColor="text1"/>
        </w:rPr>
        <w:t>The Delivery Board agreed that the day was invigorating and had a sense of celebration and family and the mix of Trailblazer topics was successful.</w:t>
      </w:r>
    </w:p>
    <w:p w14:paraId="17364B96" w14:textId="0BA3E11D" w:rsidR="00A563AB" w:rsidRDefault="00A563AB" w:rsidP="004825FC">
      <w:pPr>
        <w:pStyle w:val="ListParagraph"/>
        <w:numPr>
          <w:ilvl w:val="0"/>
          <w:numId w:val="19"/>
        </w:numPr>
        <w:spacing w:after="0"/>
        <w:rPr>
          <w:color w:val="000000" w:themeColor="text1"/>
        </w:rPr>
      </w:pPr>
      <w:r>
        <w:rPr>
          <w:color w:val="000000" w:themeColor="text1"/>
        </w:rPr>
        <w:t>It was suggested that having a session for discussion and questions following the Trailblazer Talks would be welcomed and could support with spread and scale of good practice.</w:t>
      </w:r>
    </w:p>
    <w:p w14:paraId="7902DBEC" w14:textId="10259EF9" w:rsidR="00A563AB" w:rsidRDefault="00A563AB" w:rsidP="004825FC">
      <w:pPr>
        <w:pStyle w:val="ListParagraph"/>
        <w:numPr>
          <w:ilvl w:val="0"/>
          <w:numId w:val="19"/>
        </w:numPr>
        <w:spacing w:after="0"/>
        <w:rPr>
          <w:color w:val="000000" w:themeColor="text1"/>
        </w:rPr>
      </w:pPr>
      <w:r>
        <w:rPr>
          <w:color w:val="000000" w:themeColor="text1"/>
        </w:rPr>
        <w:t xml:space="preserve">There was discussion around how to make the event “bigger and better” whilst trying to balance cost and that organisations could work together on how to achieve this so the risk does not solely fall on RPS. It was noted that often the speakers from the Trailblazer Talks are emerging individuals and the venue and size need to be carefully considered to ensure these individuals aren’t intimidated by questioning from a large audience. </w:t>
      </w:r>
    </w:p>
    <w:p w14:paraId="3D19B1B7" w14:textId="0C9547A7" w:rsidR="00A563AB" w:rsidRDefault="00A563AB" w:rsidP="004825FC">
      <w:pPr>
        <w:pStyle w:val="ListParagraph"/>
        <w:numPr>
          <w:ilvl w:val="0"/>
          <w:numId w:val="19"/>
        </w:numPr>
        <w:spacing w:after="0"/>
        <w:rPr>
          <w:color w:val="000000" w:themeColor="text1"/>
        </w:rPr>
      </w:pPr>
      <w:r>
        <w:rPr>
          <w:color w:val="000000" w:themeColor="text1"/>
        </w:rPr>
        <w:t xml:space="preserve">The Delivery Board members welcomed RPS colleagues to test their thoughts for next year with them during the planning stages of the 2026 Conference. </w:t>
      </w:r>
    </w:p>
    <w:p w14:paraId="6D64EBB4" w14:textId="77777777" w:rsidR="00471F3C" w:rsidRDefault="00471F3C" w:rsidP="00471F3C">
      <w:pPr>
        <w:spacing w:after="0"/>
        <w:rPr>
          <w:color w:val="000000" w:themeColor="text1"/>
        </w:rPr>
      </w:pPr>
    </w:p>
    <w:p w14:paraId="2105EAEF" w14:textId="68BEA64E" w:rsidR="00471F3C" w:rsidRDefault="00471F3C" w:rsidP="00471F3C">
      <w:pPr>
        <w:spacing w:after="0"/>
        <w:rPr>
          <w:rFonts w:eastAsia="Times New Roman" w:cstheme="minorHAnsi"/>
          <w:i/>
          <w:iCs/>
        </w:rPr>
      </w:pPr>
      <w:r w:rsidRPr="005E22E4">
        <w:rPr>
          <w:rFonts w:eastAsia="Times New Roman" w:cstheme="minorHAnsi"/>
          <w:b/>
          <w:bCs/>
          <w:i/>
          <w:iCs/>
        </w:rPr>
        <w:t>Action</w:t>
      </w:r>
      <w:r>
        <w:rPr>
          <w:rFonts w:eastAsia="Times New Roman" w:cstheme="minorHAnsi"/>
          <w:i/>
          <w:iCs/>
        </w:rPr>
        <w:t xml:space="preserve"> – Project Leads to obtain sector breakdown of attendees at the </w:t>
      </w:r>
      <w:proofErr w:type="spellStart"/>
      <w:r>
        <w:rPr>
          <w:rFonts w:eastAsia="Times New Roman" w:cstheme="minorHAnsi"/>
          <w:i/>
          <w:iCs/>
        </w:rPr>
        <w:t>PDaHW</w:t>
      </w:r>
      <w:proofErr w:type="spellEnd"/>
      <w:r>
        <w:rPr>
          <w:rFonts w:eastAsia="Times New Roman" w:cstheme="minorHAnsi"/>
          <w:i/>
          <w:iCs/>
        </w:rPr>
        <w:t xml:space="preserve"> Conference 2025 and to share this with the Delivery Board and </w:t>
      </w:r>
      <w:proofErr w:type="spellStart"/>
      <w:r>
        <w:rPr>
          <w:rFonts w:eastAsia="Times New Roman" w:cstheme="minorHAnsi"/>
          <w:i/>
          <w:iCs/>
        </w:rPr>
        <w:t>WPhC</w:t>
      </w:r>
      <w:proofErr w:type="spellEnd"/>
      <w:r>
        <w:rPr>
          <w:rFonts w:eastAsia="Times New Roman" w:cstheme="minorHAnsi"/>
          <w:i/>
          <w:iCs/>
        </w:rPr>
        <w:t>.</w:t>
      </w:r>
    </w:p>
    <w:p w14:paraId="70A6B449" w14:textId="77777777" w:rsidR="00471F3C" w:rsidRDefault="00471F3C" w:rsidP="00471F3C">
      <w:pPr>
        <w:spacing w:after="0"/>
        <w:rPr>
          <w:rFonts w:eastAsia="Times New Roman" w:cstheme="minorHAnsi"/>
          <w:i/>
          <w:iCs/>
        </w:rPr>
      </w:pPr>
    </w:p>
    <w:p w14:paraId="515099D1" w14:textId="6AB25208" w:rsidR="00471F3C" w:rsidRPr="00471F3C" w:rsidRDefault="00471F3C" w:rsidP="00471F3C">
      <w:pPr>
        <w:spacing w:after="0"/>
        <w:rPr>
          <w:color w:val="000000" w:themeColor="text1"/>
        </w:rPr>
      </w:pPr>
      <w:r w:rsidRPr="005E22E4">
        <w:rPr>
          <w:rFonts w:eastAsia="Times New Roman" w:cstheme="minorHAnsi"/>
          <w:b/>
          <w:bCs/>
          <w:i/>
          <w:iCs/>
        </w:rPr>
        <w:t>Action</w:t>
      </w:r>
      <w:r>
        <w:rPr>
          <w:rFonts w:eastAsia="Times New Roman" w:cstheme="minorHAnsi"/>
          <w:i/>
          <w:iCs/>
        </w:rPr>
        <w:t xml:space="preserve"> – Project Leads to share the links to the recording of the Trailblazer talks once available with the Delivery Board, CPW (to feature in a newsletter) and include in a </w:t>
      </w:r>
      <w:proofErr w:type="spellStart"/>
      <w:r>
        <w:rPr>
          <w:rFonts w:eastAsia="Times New Roman" w:cstheme="minorHAnsi"/>
          <w:i/>
          <w:iCs/>
        </w:rPr>
        <w:t>PDaHW</w:t>
      </w:r>
      <w:proofErr w:type="spellEnd"/>
      <w:r>
        <w:rPr>
          <w:rFonts w:eastAsia="Times New Roman" w:cstheme="minorHAnsi"/>
          <w:i/>
          <w:iCs/>
        </w:rPr>
        <w:t xml:space="preserve"> Champion’s Newsletter.</w:t>
      </w:r>
    </w:p>
    <w:p w14:paraId="6F206F5E" w14:textId="77777777" w:rsidR="00B07C68" w:rsidRDefault="00B07C68" w:rsidP="00636EC3">
      <w:pPr>
        <w:spacing w:after="0"/>
        <w:rPr>
          <w:rFonts w:cstheme="minorHAnsi"/>
          <w:sz w:val="24"/>
          <w:szCs w:val="24"/>
          <w:u w:val="single"/>
        </w:rPr>
      </w:pPr>
    </w:p>
    <w:p w14:paraId="6BBDC1FD" w14:textId="74A3CAFB" w:rsidR="00636EC3" w:rsidRPr="004533DD" w:rsidRDefault="00636EC3" w:rsidP="00636EC3">
      <w:pPr>
        <w:spacing w:after="0"/>
        <w:rPr>
          <w:rFonts w:cstheme="minorHAnsi"/>
          <w:b/>
          <w:bCs/>
          <w:sz w:val="24"/>
          <w:szCs w:val="24"/>
        </w:rPr>
      </w:pPr>
      <w:r w:rsidRPr="004533DD">
        <w:rPr>
          <w:rFonts w:cstheme="minorHAnsi"/>
          <w:b/>
          <w:bCs/>
          <w:sz w:val="28"/>
          <w:szCs w:val="28"/>
        </w:rPr>
        <w:t>Enhancing Patient Experience Working Group Feedback</w:t>
      </w:r>
      <w:r w:rsidR="00B07C68" w:rsidRPr="004533DD">
        <w:rPr>
          <w:rFonts w:cstheme="minorHAnsi"/>
          <w:b/>
          <w:bCs/>
          <w:sz w:val="28"/>
          <w:szCs w:val="28"/>
        </w:rPr>
        <w:t xml:space="preserve"> – Sam Fisher</w:t>
      </w:r>
    </w:p>
    <w:p w14:paraId="3935ADA8" w14:textId="77777777" w:rsidR="007016C2" w:rsidRDefault="007016C2" w:rsidP="00EA0BB0">
      <w:pPr>
        <w:spacing w:after="0" w:line="240" w:lineRule="auto"/>
        <w:textAlignment w:val="bottom"/>
        <w:rPr>
          <w:rFonts w:eastAsiaTheme="minorEastAsia" w:cstheme="minorHAnsi"/>
          <w:color w:val="000000"/>
          <w:kern w:val="24"/>
          <w:lang w:eastAsia="en-GB"/>
        </w:rPr>
      </w:pPr>
    </w:p>
    <w:p w14:paraId="3260B03C" w14:textId="77777777" w:rsidR="00471F3C" w:rsidRPr="00471F3C" w:rsidRDefault="00471F3C" w:rsidP="00471F3C">
      <w:pPr>
        <w:numPr>
          <w:ilvl w:val="0"/>
          <w:numId w:val="20"/>
        </w:numPr>
        <w:tabs>
          <w:tab w:val="num" w:pos="720"/>
        </w:tabs>
        <w:spacing w:after="0" w:line="256" w:lineRule="auto"/>
        <w:jc w:val="both"/>
        <w:rPr>
          <w:rFonts w:eastAsiaTheme="minorEastAsia" w:cstheme="minorHAnsi"/>
          <w:color w:val="000000"/>
          <w:kern w:val="24"/>
          <w:lang w:eastAsia="en-GB"/>
        </w:rPr>
      </w:pPr>
      <w:r w:rsidRPr="00471F3C">
        <w:rPr>
          <w:rFonts w:eastAsiaTheme="minorEastAsia" w:cstheme="minorHAnsi"/>
          <w:color w:val="000000"/>
          <w:kern w:val="24"/>
          <w:lang w:eastAsia="en-GB"/>
        </w:rPr>
        <w:t>Meeting held Thursday 16</w:t>
      </w:r>
      <w:r w:rsidRPr="00471F3C">
        <w:rPr>
          <w:rFonts w:eastAsiaTheme="minorEastAsia" w:cstheme="minorHAnsi"/>
          <w:color w:val="000000"/>
          <w:kern w:val="24"/>
          <w:vertAlign w:val="superscript"/>
          <w:lang w:eastAsia="en-GB"/>
        </w:rPr>
        <w:t>th</w:t>
      </w:r>
      <w:r w:rsidRPr="00471F3C">
        <w:rPr>
          <w:rFonts w:eastAsiaTheme="minorEastAsia" w:cstheme="minorHAnsi"/>
          <w:color w:val="000000"/>
          <w:kern w:val="24"/>
          <w:lang w:eastAsia="en-GB"/>
        </w:rPr>
        <w:t xml:space="preserve"> October.</w:t>
      </w:r>
    </w:p>
    <w:p w14:paraId="4255B581" w14:textId="77777777" w:rsidR="00471F3C" w:rsidRPr="00471F3C" w:rsidRDefault="00471F3C" w:rsidP="00471F3C">
      <w:pPr>
        <w:numPr>
          <w:ilvl w:val="0"/>
          <w:numId w:val="20"/>
        </w:numPr>
        <w:tabs>
          <w:tab w:val="num" w:pos="720"/>
        </w:tabs>
        <w:spacing w:after="0" w:line="256" w:lineRule="auto"/>
        <w:jc w:val="both"/>
        <w:rPr>
          <w:rFonts w:eastAsiaTheme="minorEastAsia" w:cstheme="minorHAnsi"/>
          <w:color w:val="000000"/>
          <w:kern w:val="24"/>
          <w:lang w:eastAsia="en-GB"/>
        </w:rPr>
      </w:pPr>
      <w:r w:rsidRPr="00471F3C">
        <w:rPr>
          <w:rFonts w:eastAsiaTheme="minorEastAsia" w:cstheme="minorHAnsi"/>
          <w:color w:val="000000"/>
          <w:kern w:val="24"/>
          <w:lang w:eastAsia="en-GB"/>
        </w:rPr>
        <w:t xml:space="preserve">The group were asked to reflect on </w:t>
      </w:r>
      <w:proofErr w:type="spellStart"/>
      <w:r w:rsidRPr="00471F3C">
        <w:rPr>
          <w:rFonts w:eastAsiaTheme="minorEastAsia" w:cstheme="minorHAnsi"/>
          <w:color w:val="000000"/>
          <w:kern w:val="24"/>
          <w:lang w:eastAsia="en-GB"/>
        </w:rPr>
        <w:t>PDaHW</w:t>
      </w:r>
      <w:proofErr w:type="spellEnd"/>
      <w:r w:rsidRPr="00471F3C">
        <w:rPr>
          <w:rFonts w:eastAsiaTheme="minorEastAsia" w:cstheme="minorHAnsi"/>
          <w:color w:val="000000"/>
          <w:kern w:val="24"/>
          <w:lang w:eastAsia="en-GB"/>
        </w:rPr>
        <w:t xml:space="preserve"> Conference 2025.</w:t>
      </w:r>
    </w:p>
    <w:p w14:paraId="6D20E92E" w14:textId="77777777" w:rsidR="00471F3C" w:rsidRPr="00471F3C" w:rsidRDefault="00471F3C" w:rsidP="00471F3C">
      <w:pPr>
        <w:numPr>
          <w:ilvl w:val="0"/>
          <w:numId w:val="20"/>
        </w:numPr>
        <w:tabs>
          <w:tab w:val="num" w:pos="720"/>
        </w:tabs>
        <w:spacing w:after="0" w:line="256" w:lineRule="auto"/>
        <w:jc w:val="both"/>
        <w:rPr>
          <w:rFonts w:eastAsiaTheme="minorEastAsia" w:cstheme="minorHAnsi"/>
          <w:color w:val="000000"/>
          <w:kern w:val="24"/>
          <w:lang w:eastAsia="en-GB"/>
        </w:rPr>
      </w:pPr>
      <w:r w:rsidRPr="00471F3C">
        <w:rPr>
          <w:rFonts w:eastAsiaTheme="minorEastAsia" w:cstheme="minorHAnsi"/>
          <w:color w:val="000000"/>
          <w:kern w:val="24"/>
          <w:lang w:eastAsia="en-GB"/>
        </w:rPr>
        <w:t>The group were provided an update on the Working Group membership refresh.</w:t>
      </w:r>
    </w:p>
    <w:p w14:paraId="229E8951" w14:textId="77777777" w:rsidR="00471F3C" w:rsidRPr="00471F3C" w:rsidRDefault="00471F3C" w:rsidP="00471F3C">
      <w:pPr>
        <w:numPr>
          <w:ilvl w:val="0"/>
          <w:numId w:val="20"/>
        </w:numPr>
        <w:tabs>
          <w:tab w:val="num" w:pos="720"/>
        </w:tabs>
        <w:spacing w:after="0" w:line="256" w:lineRule="auto"/>
        <w:jc w:val="both"/>
        <w:rPr>
          <w:rFonts w:eastAsiaTheme="minorEastAsia" w:cstheme="minorHAnsi"/>
          <w:color w:val="000000"/>
          <w:kern w:val="24"/>
          <w:lang w:eastAsia="en-GB"/>
        </w:rPr>
      </w:pPr>
      <w:r w:rsidRPr="00471F3C">
        <w:rPr>
          <w:rFonts w:eastAsiaTheme="minorEastAsia" w:cstheme="minorHAnsi"/>
          <w:color w:val="000000"/>
          <w:kern w:val="24"/>
          <w:lang w:eastAsia="en-GB"/>
        </w:rPr>
        <w:t>The group began to discuss potential activities and measures for the 2028 Goals.</w:t>
      </w:r>
    </w:p>
    <w:p w14:paraId="3706A8CA" w14:textId="77777777" w:rsidR="00471F3C" w:rsidRPr="00471F3C" w:rsidRDefault="00471F3C" w:rsidP="00471F3C">
      <w:pPr>
        <w:numPr>
          <w:ilvl w:val="1"/>
          <w:numId w:val="20"/>
        </w:numPr>
        <w:tabs>
          <w:tab w:val="num" w:pos="1440"/>
        </w:tabs>
        <w:spacing w:after="0" w:line="256" w:lineRule="auto"/>
        <w:jc w:val="both"/>
        <w:rPr>
          <w:rFonts w:eastAsiaTheme="minorEastAsia" w:cstheme="minorHAnsi"/>
          <w:color w:val="000000"/>
          <w:kern w:val="24"/>
          <w:lang w:eastAsia="en-GB"/>
        </w:rPr>
      </w:pPr>
      <w:r w:rsidRPr="00471F3C">
        <w:rPr>
          <w:rFonts w:eastAsiaTheme="minorEastAsia" w:cstheme="minorHAnsi"/>
          <w:color w:val="000000"/>
          <w:kern w:val="24"/>
          <w:lang w:eastAsia="en-GB"/>
        </w:rPr>
        <w:t>Key points for escalation:</w:t>
      </w:r>
    </w:p>
    <w:p w14:paraId="2F54B0AC" w14:textId="77777777" w:rsidR="00471F3C" w:rsidRDefault="00471F3C" w:rsidP="00471F3C">
      <w:pPr>
        <w:spacing w:after="0" w:line="256" w:lineRule="auto"/>
        <w:ind w:left="720"/>
        <w:jc w:val="both"/>
        <w:rPr>
          <w:rFonts w:eastAsiaTheme="minorEastAsia" w:cstheme="minorHAnsi"/>
          <w:b/>
          <w:bCs/>
          <w:color w:val="000000"/>
          <w:kern w:val="24"/>
          <w:lang w:eastAsia="en-GB"/>
        </w:rPr>
      </w:pPr>
    </w:p>
    <w:p w14:paraId="15862859" w14:textId="0B6EA8F7" w:rsidR="00471F3C" w:rsidRPr="00471F3C" w:rsidRDefault="00471F3C" w:rsidP="00471F3C">
      <w:pPr>
        <w:spacing w:after="0" w:line="256" w:lineRule="auto"/>
        <w:ind w:left="720"/>
        <w:jc w:val="both"/>
        <w:rPr>
          <w:rFonts w:eastAsiaTheme="minorEastAsia" w:cstheme="minorHAnsi"/>
          <w:color w:val="000000"/>
          <w:kern w:val="24"/>
          <w:lang w:eastAsia="en-GB"/>
        </w:rPr>
      </w:pPr>
      <w:r w:rsidRPr="00471F3C">
        <w:rPr>
          <w:rFonts w:eastAsiaTheme="minorEastAsia" w:cstheme="minorHAnsi"/>
          <w:b/>
          <w:bCs/>
          <w:color w:val="000000"/>
          <w:kern w:val="24"/>
          <w:lang w:eastAsia="en-GB"/>
        </w:rPr>
        <w:t>Goal 1: Community pharmacies will become community wellbeing hubs offering a range of health improvement and protection services, where all members of the pharmacy team are empowered to promote health and wellbeing through all their interactions with patients and the public.</w:t>
      </w:r>
    </w:p>
    <w:p w14:paraId="56C6A570" w14:textId="77777777" w:rsidR="00471F3C" w:rsidRPr="00471F3C" w:rsidRDefault="00471F3C" w:rsidP="00471F3C">
      <w:pPr>
        <w:pStyle w:val="ListParagraph"/>
        <w:numPr>
          <w:ilvl w:val="0"/>
          <w:numId w:val="21"/>
        </w:numPr>
        <w:spacing w:after="0" w:line="256" w:lineRule="auto"/>
        <w:jc w:val="both"/>
        <w:rPr>
          <w:rFonts w:eastAsiaTheme="minorEastAsia" w:cstheme="minorHAnsi"/>
          <w:color w:val="000000"/>
          <w:kern w:val="24"/>
          <w:lang w:eastAsia="en-GB"/>
        </w:rPr>
      </w:pPr>
      <w:r w:rsidRPr="00471F3C">
        <w:rPr>
          <w:rFonts w:eastAsiaTheme="minorEastAsia" w:cstheme="minorHAnsi"/>
          <w:color w:val="000000"/>
          <w:kern w:val="24"/>
          <w:lang w:eastAsia="en-GB"/>
        </w:rPr>
        <w:t>We will develop and consult with stakeholders on what prevention means in the context of community pharmacy.</w:t>
      </w:r>
    </w:p>
    <w:p w14:paraId="1DC5A1FD" w14:textId="77777777" w:rsidR="00471F3C" w:rsidRPr="00471F3C" w:rsidRDefault="00471F3C" w:rsidP="00471F3C">
      <w:pPr>
        <w:pStyle w:val="ListParagraph"/>
        <w:numPr>
          <w:ilvl w:val="0"/>
          <w:numId w:val="21"/>
        </w:numPr>
        <w:spacing w:after="0" w:line="256" w:lineRule="auto"/>
        <w:jc w:val="both"/>
        <w:rPr>
          <w:rFonts w:eastAsiaTheme="minorEastAsia" w:cstheme="minorHAnsi"/>
          <w:color w:val="000000"/>
          <w:kern w:val="24"/>
          <w:lang w:eastAsia="en-GB"/>
        </w:rPr>
      </w:pPr>
      <w:r w:rsidRPr="00471F3C">
        <w:rPr>
          <w:rFonts w:eastAsiaTheme="minorEastAsia" w:cstheme="minorHAnsi"/>
          <w:color w:val="000000"/>
          <w:kern w:val="24"/>
          <w:lang w:eastAsia="en-GB"/>
        </w:rPr>
        <w:t>We will increase the proportion of community pharmacies offering priority health improvement and health protection services and increase health improvement and protection activity in pharmacies.</w:t>
      </w:r>
    </w:p>
    <w:p w14:paraId="41E43AC1" w14:textId="77777777" w:rsidR="00471F3C" w:rsidRPr="00471F3C" w:rsidRDefault="00471F3C" w:rsidP="00471F3C">
      <w:pPr>
        <w:pStyle w:val="ListParagraph"/>
        <w:numPr>
          <w:ilvl w:val="0"/>
          <w:numId w:val="21"/>
        </w:numPr>
        <w:spacing w:after="0" w:line="256" w:lineRule="auto"/>
        <w:jc w:val="both"/>
        <w:rPr>
          <w:rFonts w:eastAsiaTheme="minorEastAsia" w:cstheme="minorHAnsi"/>
          <w:color w:val="000000"/>
          <w:kern w:val="24"/>
          <w:lang w:eastAsia="en-GB"/>
        </w:rPr>
      </w:pPr>
      <w:r w:rsidRPr="00471F3C">
        <w:rPr>
          <w:rFonts w:eastAsiaTheme="minorEastAsia" w:cstheme="minorHAnsi"/>
          <w:color w:val="000000"/>
          <w:kern w:val="24"/>
          <w:lang w:eastAsia="en-GB"/>
        </w:rPr>
        <w:t>We will increase the number of pharmacists, pharmacy technicians and pharmacy staff who are able to support people to make positive changes to their health and wellbeing.</w:t>
      </w:r>
    </w:p>
    <w:p w14:paraId="6BAEE1C4" w14:textId="77777777" w:rsidR="00471F3C" w:rsidRPr="00471F3C" w:rsidRDefault="00471F3C" w:rsidP="00471F3C">
      <w:pPr>
        <w:numPr>
          <w:ilvl w:val="2"/>
          <w:numId w:val="20"/>
        </w:numPr>
        <w:spacing w:after="0" w:line="256" w:lineRule="auto"/>
        <w:jc w:val="both"/>
        <w:rPr>
          <w:rFonts w:eastAsiaTheme="minorEastAsia" w:cstheme="minorHAnsi"/>
          <w:color w:val="000000"/>
          <w:kern w:val="24"/>
          <w:lang w:eastAsia="en-GB"/>
        </w:rPr>
      </w:pPr>
      <w:r w:rsidRPr="00471F3C">
        <w:rPr>
          <w:rFonts w:eastAsiaTheme="minorEastAsia" w:cstheme="minorHAnsi"/>
          <w:color w:val="000000"/>
          <w:kern w:val="24"/>
          <w:lang w:eastAsia="en-GB"/>
        </w:rPr>
        <w:t>Establish what the priorities are for health improvement and health protection.</w:t>
      </w:r>
    </w:p>
    <w:p w14:paraId="2F180C5F" w14:textId="77777777" w:rsidR="00471F3C" w:rsidRDefault="00471F3C" w:rsidP="00471F3C">
      <w:pPr>
        <w:numPr>
          <w:ilvl w:val="2"/>
          <w:numId w:val="20"/>
        </w:numPr>
        <w:tabs>
          <w:tab w:val="num" w:pos="2880"/>
        </w:tabs>
        <w:spacing w:after="0" w:line="256" w:lineRule="auto"/>
        <w:jc w:val="both"/>
        <w:rPr>
          <w:rFonts w:eastAsiaTheme="minorEastAsia" w:cstheme="minorHAnsi"/>
          <w:color w:val="000000"/>
          <w:kern w:val="24"/>
          <w:lang w:eastAsia="en-GB"/>
        </w:rPr>
      </w:pPr>
      <w:r w:rsidRPr="00471F3C">
        <w:rPr>
          <w:rFonts w:eastAsiaTheme="minorEastAsia" w:cstheme="minorHAnsi"/>
          <w:color w:val="000000"/>
          <w:kern w:val="24"/>
          <w:lang w:eastAsia="en-GB"/>
        </w:rPr>
        <w:t>Project leads to consider the use of logic models once priorities are established.</w:t>
      </w:r>
    </w:p>
    <w:p w14:paraId="6DA4AAE0" w14:textId="77777777" w:rsidR="00471F3C" w:rsidRDefault="00471F3C" w:rsidP="00471F3C">
      <w:pPr>
        <w:spacing w:after="0" w:line="256" w:lineRule="auto"/>
        <w:jc w:val="both"/>
        <w:rPr>
          <w:rFonts w:eastAsiaTheme="minorEastAsia" w:cstheme="minorHAnsi"/>
          <w:color w:val="000000"/>
          <w:kern w:val="24"/>
          <w:lang w:eastAsia="en-GB"/>
        </w:rPr>
      </w:pPr>
    </w:p>
    <w:p w14:paraId="50EAB793" w14:textId="1CAC2BFE" w:rsidR="00471F3C" w:rsidRDefault="00471F3C" w:rsidP="00471F3C">
      <w:pPr>
        <w:spacing w:after="0" w:line="256" w:lineRule="auto"/>
        <w:jc w:val="both"/>
        <w:rPr>
          <w:rFonts w:eastAsiaTheme="minorEastAsia" w:cstheme="minorHAnsi"/>
          <w:color w:val="000000"/>
          <w:kern w:val="24"/>
          <w:lang w:eastAsia="en-GB"/>
        </w:rPr>
      </w:pPr>
      <w:r>
        <w:rPr>
          <w:rFonts w:eastAsiaTheme="minorEastAsia" w:cstheme="minorHAnsi"/>
          <w:color w:val="000000"/>
          <w:kern w:val="24"/>
          <w:lang w:eastAsia="en-GB"/>
        </w:rPr>
        <w:t xml:space="preserve">The Working Group asked the Delivery Board to clarify what the priorities are for health improvement and health protection. There was discussion around the supply of Ivermectin as part of health protection. It was discussed that there could be a need for a meeting to be set up between WG, CPW and SF to establish what is happening in this area. The Delivery Board decided that this needed escalating to the </w:t>
      </w:r>
      <w:proofErr w:type="spellStart"/>
      <w:r>
        <w:rPr>
          <w:rFonts w:eastAsiaTheme="minorEastAsia" w:cstheme="minorHAnsi"/>
          <w:color w:val="000000"/>
          <w:kern w:val="24"/>
          <w:lang w:eastAsia="en-GB"/>
        </w:rPr>
        <w:t>WPhC</w:t>
      </w:r>
      <w:proofErr w:type="spellEnd"/>
      <w:r>
        <w:rPr>
          <w:rFonts w:eastAsiaTheme="minorEastAsia" w:cstheme="minorHAnsi"/>
          <w:color w:val="000000"/>
          <w:kern w:val="24"/>
          <w:lang w:eastAsia="en-GB"/>
        </w:rPr>
        <w:t xml:space="preserve"> in November.</w:t>
      </w:r>
    </w:p>
    <w:p w14:paraId="20DA2094" w14:textId="77777777" w:rsidR="00471F3C" w:rsidRDefault="00471F3C" w:rsidP="00471F3C">
      <w:pPr>
        <w:spacing w:after="0" w:line="256" w:lineRule="auto"/>
        <w:jc w:val="both"/>
        <w:rPr>
          <w:rFonts w:eastAsiaTheme="minorEastAsia" w:cstheme="minorHAnsi"/>
          <w:color w:val="000000"/>
          <w:kern w:val="24"/>
          <w:lang w:eastAsia="en-GB"/>
        </w:rPr>
      </w:pPr>
    </w:p>
    <w:p w14:paraId="58CBBC0A" w14:textId="3973AB27" w:rsidR="00471F3C" w:rsidRDefault="00471F3C" w:rsidP="00471F3C">
      <w:pPr>
        <w:spacing w:after="0" w:line="256" w:lineRule="auto"/>
        <w:jc w:val="both"/>
        <w:rPr>
          <w:rFonts w:eastAsiaTheme="minorEastAsia" w:cstheme="minorHAnsi"/>
          <w:color w:val="000000"/>
          <w:kern w:val="24"/>
          <w:lang w:eastAsia="en-GB"/>
        </w:rPr>
      </w:pPr>
      <w:r w:rsidRPr="005E22E4">
        <w:rPr>
          <w:rFonts w:eastAsia="Times New Roman" w:cstheme="minorHAnsi"/>
          <w:b/>
          <w:bCs/>
          <w:i/>
          <w:iCs/>
        </w:rPr>
        <w:t>Action</w:t>
      </w:r>
      <w:r>
        <w:rPr>
          <w:rFonts w:eastAsia="Times New Roman" w:cstheme="minorHAnsi"/>
          <w:i/>
          <w:iCs/>
        </w:rPr>
        <w:t xml:space="preserve"> – AF to raise Goal 1, relating to health improvement and health protection, to </w:t>
      </w:r>
      <w:proofErr w:type="spellStart"/>
      <w:r>
        <w:rPr>
          <w:rFonts w:eastAsia="Times New Roman" w:cstheme="minorHAnsi"/>
          <w:i/>
          <w:iCs/>
        </w:rPr>
        <w:t>WPhC</w:t>
      </w:r>
      <w:proofErr w:type="spellEnd"/>
      <w:r>
        <w:rPr>
          <w:rFonts w:eastAsia="Times New Roman" w:cstheme="minorHAnsi"/>
          <w:i/>
          <w:iCs/>
        </w:rPr>
        <w:t xml:space="preserve"> in Nov 25.</w:t>
      </w:r>
    </w:p>
    <w:p w14:paraId="6150F2AB" w14:textId="77777777" w:rsidR="00471F3C" w:rsidRPr="00471F3C" w:rsidRDefault="00471F3C" w:rsidP="00471F3C">
      <w:pPr>
        <w:spacing w:after="0" w:line="256" w:lineRule="auto"/>
        <w:jc w:val="both"/>
        <w:rPr>
          <w:rFonts w:eastAsiaTheme="minorEastAsia" w:cstheme="minorHAnsi"/>
          <w:color w:val="000000"/>
          <w:kern w:val="24"/>
          <w:lang w:eastAsia="en-GB"/>
        </w:rPr>
      </w:pPr>
    </w:p>
    <w:p w14:paraId="489F6F34" w14:textId="77777777" w:rsidR="00471F3C" w:rsidRDefault="00471F3C" w:rsidP="00471F3C">
      <w:pPr>
        <w:spacing w:after="0" w:line="256" w:lineRule="auto"/>
        <w:ind w:left="720"/>
        <w:jc w:val="both"/>
        <w:rPr>
          <w:rFonts w:eastAsiaTheme="minorEastAsia" w:cstheme="minorHAnsi"/>
          <w:color w:val="000000"/>
          <w:kern w:val="24"/>
          <w:lang w:eastAsia="en-GB"/>
        </w:rPr>
      </w:pPr>
      <w:r w:rsidRPr="00471F3C">
        <w:rPr>
          <w:rFonts w:eastAsiaTheme="minorEastAsia" w:cstheme="minorHAnsi"/>
          <w:b/>
          <w:bCs/>
          <w:color w:val="000000"/>
          <w:kern w:val="24"/>
          <w:lang w:eastAsia="en-GB"/>
        </w:rPr>
        <w:t xml:space="preserve">Goal 2: </w:t>
      </w:r>
      <w:r w:rsidRPr="00471F3C">
        <w:rPr>
          <w:rFonts w:eastAsiaTheme="minorEastAsia" w:cstheme="minorHAnsi"/>
          <w:color w:val="000000"/>
          <w:kern w:val="24"/>
          <w:lang w:eastAsia="en-GB"/>
        </w:rPr>
        <w:t>Project Leads to work with Sian Evans to develop activities and measures.</w:t>
      </w:r>
    </w:p>
    <w:p w14:paraId="1EF372D7" w14:textId="77777777" w:rsidR="00471F3C" w:rsidRPr="00471F3C" w:rsidRDefault="00471F3C" w:rsidP="00471F3C">
      <w:pPr>
        <w:spacing w:after="0" w:line="256" w:lineRule="auto"/>
        <w:ind w:left="720"/>
        <w:jc w:val="both"/>
        <w:rPr>
          <w:rFonts w:eastAsiaTheme="minorEastAsia" w:cstheme="minorHAnsi"/>
          <w:color w:val="000000"/>
          <w:kern w:val="24"/>
          <w:lang w:eastAsia="en-GB"/>
        </w:rPr>
      </w:pPr>
    </w:p>
    <w:p w14:paraId="2779FDCD" w14:textId="77777777" w:rsidR="00471F3C" w:rsidRPr="00471F3C" w:rsidRDefault="00471F3C" w:rsidP="00471F3C">
      <w:pPr>
        <w:spacing w:after="0" w:line="256" w:lineRule="auto"/>
        <w:ind w:left="720"/>
        <w:jc w:val="both"/>
        <w:rPr>
          <w:rFonts w:eastAsiaTheme="minorEastAsia" w:cstheme="minorHAnsi"/>
          <w:color w:val="000000"/>
          <w:kern w:val="24"/>
          <w:lang w:eastAsia="en-GB"/>
        </w:rPr>
      </w:pPr>
      <w:r w:rsidRPr="00471F3C">
        <w:rPr>
          <w:rFonts w:eastAsiaTheme="minorEastAsia" w:cstheme="minorHAnsi"/>
          <w:b/>
          <w:bCs/>
          <w:color w:val="000000"/>
          <w:kern w:val="24"/>
          <w:lang w:eastAsia="en-GB"/>
        </w:rPr>
        <w:t xml:space="preserve">Goal 3: We will increase the number of pharmacists and pharmacy technicians providing leadership at a national level, improving medicines use and patient outcomes as active members of NHS </w:t>
      </w:r>
      <w:proofErr w:type="spellStart"/>
      <w:r w:rsidRPr="00471F3C">
        <w:rPr>
          <w:rFonts w:eastAsiaTheme="minorEastAsia" w:cstheme="minorHAnsi"/>
          <w:b/>
          <w:bCs/>
          <w:color w:val="000000"/>
          <w:kern w:val="24"/>
          <w:lang w:eastAsia="en-GB"/>
        </w:rPr>
        <w:t>Wales’</w:t>
      </w:r>
      <w:proofErr w:type="spellEnd"/>
      <w:r w:rsidRPr="00471F3C">
        <w:rPr>
          <w:rFonts w:eastAsiaTheme="minorEastAsia" w:cstheme="minorHAnsi"/>
          <w:b/>
          <w:bCs/>
          <w:color w:val="000000"/>
          <w:kern w:val="24"/>
          <w:lang w:eastAsia="en-GB"/>
        </w:rPr>
        <w:t xml:space="preserve"> strategic clinical networks, whilst continuing to build leadership capability in the workforce.</w:t>
      </w:r>
    </w:p>
    <w:p w14:paraId="0E0A6822" w14:textId="77777777" w:rsidR="00471F3C" w:rsidRPr="00471F3C" w:rsidRDefault="00471F3C" w:rsidP="00471F3C">
      <w:pPr>
        <w:numPr>
          <w:ilvl w:val="2"/>
          <w:numId w:val="22"/>
        </w:numPr>
        <w:spacing w:after="0" w:line="256" w:lineRule="auto"/>
        <w:jc w:val="both"/>
        <w:rPr>
          <w:rFonts w:eastAsiaTheme="minorEastAsia" w:cstheme="minorHAnsi"/>
          <w:color w:val="000000"/>
          <w:kern w:val="24"/>
          <w:lang w:eastAsia="en-GB"/>
        </w:rPr>
      </w:pPr>
      <w:r w:rsidRPr="00471F3C">
        <w:rPr>
          <w:rFonts w:eastAsiaTheme="minorEastAsia" w:cstheme="minorHAnsi"/>
          <w:color w:val="000000"/>
          <w:kern w:val="24"/>
          <w:lang w:eastAsia="en-GB"/>
        </w:rPr>
        <w:t>We will ensure expert pharmaceutical advice is available to the NHS strategic clinical networks and that a named pharmacy professional is contributing to their work of every network in Wales.</w:t>
      </w:r>
    </w:p>
    <w:p w14:paraId="40499ED8" w14:textId="77777777" w:rsidR="00471F3C" w:rsidRPr="00471F3C" w:rsidRDefault="00471F3C" w:rsidP="00471F3C">
      <w:pPr>
        <w:numPr>
          <w:ilvl w:val="2"/>
          <w:numId w:val="22"/>
        </w:numPr>
        <w:spacing w:after="0" w:line="256" w:lineRule="auto"/>
        <w:jc w:val="both"/>
        <w:rPr>
          <w:rFonts w:eastAsiaTheme="minorEastAsia" w:cstheme="minorHAnsi"/>
          <w:color w:val="000000"/>
          <w:kern w:val="24"/>
          <w:lang w:eastAsia="en-GB"/>
        </w:rPr>
      </w:pPr>
      <w:r w:rsidRPr="00471F3C">
        <w:rPr>
          <w:rFonts w:eastAsiaTheme="minorEastAsia" w:cstheme="minorHAnsi"/>
          <w:color w:val="000000"/>
          <w:kern w:val="24"/>
          <w:lang w:eastAsia="en-GB"/>
        </w:rPr>
        <w:t>We will ensure aspiring leaders in pharmacy have access to a range of pharmacy, multidisciplinary and public sector wide opportunities for leadership development.</w:t>
      </w:r>
    </w:p>
    <w:p w14:paraId="635F8AAD" w14:textId="3AF9B986" w:rsidR="00471F3C" w:rsidRDefault="00471F3C" w:rsidP="00471F3C">
      <w:pPr>
        <w:numPr>
          <w:ilvl w:val="2"/>
          <w:numId w:val="20"/>
        </w:numPr>
        <w:spacing w:after="0" w:line="256" w:lineRule="auto"/>
        <w:jc w:val="both"/>
        <w:rPr>
          <w:rFonts w:eastAsiaTheme="minorEastAsia" w:cstheme="minorHAnsi"/>
          <w:color w:val="000000"/>
          <w:kern w:val="24"/>
          <w:lang w:eastAsia="en-GB"/>
        </w:rPr>
      </w:pPr>
      <w:r w:rsidRPr="00471F3C">
        <w:rPr>
          <w:rFonts w:eastAsiaTheme="minorEastAsia" w:cstheme="minorHAnsi"/>
          <w:color w:val="000000"/>
          <w:kern w:val="24"/>
          <w:lang w:eastAsia="en-GB"/>
        </w:rPr>
        <w:t>Is this goal referring only to Strategic Clinical Networks or do Strategic Programmes (e.g. Primary Care) need to be considered</w:t>
      </w:r>
      <w:r w:rsidR="00EE0819">
        <w:rPr>
          <w:rFonts w:eastAsiaTheme="minorEastAsia" w:cstheme="minorHAnsi"/>
          <w:color w:val="000000"/>
          <w:kern w:val="24"/>
          <w:lang w:eastAsia="en-GB"/>
        </w:rPr>
        <w:t>?</w:t>
      </w:r>
      <w:r w:rsidRPr="00471F3C">
        <w:rPr>
          <w:rFonts w:eastAsiaTheme="minorEastAsia" w:cstheme="minorHAnsi"/>
          <w:color w:val="000000"/>
          <w:kern w:val="24"/>
          <w:lang w:eastAsia="en-GB"/>
        </w:rPr>
        <w:t xml:space="preserve"> </w:t>
      </w:r>
    </w:p>
    <w:p w14:paraId="263560E8" w14:textId="77777777" w:rsidR="00471F3C" w:rsidRDefault="00471F3C" w:rsidP="00EE0819">
      <w:pPr>
        <w:spacing w:after="0" w:line="256" w:lineRule="auto"/>
        <w:jc w:val="both"/>
        <w:rPr>
          <w:rFonts w:eastAsiaTheme="minorEastAsia" w:cstheme="minorHAnsi"/>
          <w:color w:val="000000"/>
          <w:kern w:val="24"/>
          <w:lang w:eastAsia="en-GB"/>
        </w:rPr>
      </w:pPr>
    </w:p>
    <w:p w14:paraId="12CE51A1" w14:textId="0A8B46EB" w:rsidR="00471F3C" w:rsidRDefault="00EE0819" w:rsidP="00EE0819">
      <w:pPr>
        <w:spacing w:after="0" w:line="256" w:lineRule="auto"/>
        <w:jc w:val="both"/>
        <w:rPr>
          <w:rFonts w:eastAsiaTheme="minorEastAsia" w:cstheme="minorHAnsi"/>
          <w:color w:val="000000"/>
          <w:kern w:val="24"/>
          <w:lang w:eastAsia="en-GB"/>
        </w:rPr>
      </w:pPr>
      <w:r>
        <w:rPr>
          <w:rFonts w:eastAsiaTheme="minorEastAsia" w:cstheme="minorHAnsi"/>
          <w:color w:val="000000"/>
          <w:kern w:val="24"/>
          <w:lang w:eastAsia="en-GB"/>
        </w:rPr>
        <w:t>SF noted that this goal is specific and refers only to Strategic Clinical Networks, of which there are 12. SF informed the Delivery Board that the EPE Working Group did not intend to change the goal but were asking whether mapping should be extended to the Strategic Programmes. There was discussion around the need for the Strategic Clinical Network agendas to align to ensure positive outcomes for Wales. It was noted that currently there is no consistent way of tracking medicines issues or any digital enablement to support the Strategic Clinical Networks.</w:t>
      </w:r>
    </w:p>
    <w:p w14:paraId="6EDD3188" w14:textId="77777777" w:rsidR="00EE0819" w:rsidRDefault="00EE0819" w:rsidP="00EE0819">
      <w:pPr>
        <w:spacing w:after="0" w:line="256" w:lineRule="auto"/>
        <w:jc w:val="both"/>
        <w:rPr>
          <w:rFonts w:eastAsiaTheme="minorEastAsia" w:cstheme="minorHAnsi"/>
          <w:color w:val="000000"/>
          <w:kern w:val="24"/>
          <w:lang w:eastAsia="en-GB"/>
        </w:rPr>
      </w:pPr>
    </w:p>
    <w:p w14:paraId="5215AD55" w14:textId="0002DB60" w:rsidR="00EE0819" w:rsidRDefault="00EE0819" w:rsidP="00EE0819">
      <w:pPr>
        <w:spacing w:after="0" w:line="256" w:lineRule="auto"/>
        <w:jc w:val="both"/>
        <w:rPr>
          <w:rFonts w:eastAsia="Times New Roman" w:cstheme="minorHAnsi"/>
          <w:i/>
          <w:iCs/>
        </w:rPr>
      </w:pPr>
      <w:r w:rsidRPr="005E22E4">
        <w:rPr>
          <w:rFonts w:eastAsia="Times New Roman" w:cstheme="minorHAnsi"/>
          <w:b/>
          <w:bCs/>
          <w:i/>
          <w:iCs/>
        </w:rPr>
        <w:t>Action</w:t>
      </w:r>
      <w:r>
        <w:rPr>
          <w:rFonts w:eastAsia="Times New Roman" w:cstheme="minorHAnsi"/>
          <w:i/>
          <w:iCs/>
        </w:rPr>
        <w:t xml:space="preserve"> – JS to link in with Lois Lloyd around the mapping work being undertaken around the Strategic Clinical Networks and to link with SF to share this information. </w:t>
      </w:r>
    </w:p>
    <w:p w14:paraId="7A33D59C" w14:textId="77777777" w:rsidR="00EE0819" w:rsidRDefault="00EE0819" w:rsidP="00EE0819">
      <w:pPr>
        <w:spacing w:after="0" w:line="256" w:lineRule="auto"/>
        <w:jc w:val="both"/>
        <w:rPr>
          <w:rFonts w:eastAsia="Times New Roman" w:cstheme="minorHAnsi"/>
          <w:i/>
          <w:iCs/>
        </w:rPr>
      </w:pPr>
    </w:p>
    <w:p w14:paraId="7E9797AB" w14:textId="67D2B3B3" w:rsidR="00EE0819" w:rsidRPr="00EE0819" w:rsidRDefault="00EE0819" w:rsidP="00EE0819">
      <w:pPr>
        <w:spacing w:after="0" w:line="256" w:lineRule="auto"/>
        <w:jc w:val="both"/>
        <w:rPr>
          <w:rFonts w:eastAsiaTheme="minorEastAsia" w:cstheme="minorHAnsi"/>
          <w:color w:val="000000"/>
          <w:kern w:val="24"/>
          <w:lang w:eastAsia="en-GB"/>
        </w:rPr>
      </w:pPr>
      <w:r>
        <w:rPr>
          <w:rFonts w:eastAsia="Times New Roman" w:cstheme="minorHAnsi"/>
        </w:rPr>
        <w:t>The Delivery Board agreed that once this mapping information is obtained, the EPE Working Group can then add Strategic Programmes and review progress collectively.</w:t>
      </w:r>
    </w:p>
    <w:p w14:paraId="74B1C9C3" w14:textId="77777777" w:rsidR="00471F3C" w:rsidRPr="00471F3C" w:rsidRDefault="00471F3C" w:rsidP="00EE0819">
      <w:pPr>
        <w:spacing w:after="0" w:line="256" w:lineRule="auto"/>
        <w:jc w:val="both"/>
        <w:rPr>
          <w:rFonts w:eastAsiaTheme="minorEastAsia" w:cstheme="minorHAnsi"/>
          <w:color w:val="000000"/>
          <w:kern w:val="24"/>
          <w:lang w:eastAsia="en-GB"/>
        </w:rPr>
      </w:pPr>
    </w:p>
    <w:p w14:paraId="6357F041" w14:textId="77777777" w:rsidR="00471F3C" w:rsidRPr="00471F3C" w:rsidRDefault="00471F3C" w:rsidP="00471F3C">
      <w:pPr>
        <w:spacing w:after="0" w:line="256" w:lineRule="auto"/>
        <w:ind w:left="720"/>
        <w:jc w:val="both"/>
        <w:rPr>
          <w:rFonts w:eastAsiaTheme="minorEastAsia" w:cstheme="minorHAnsi"/>
          <w:color w:val="000000"/>
          <w:kern w:val="24"/>
          <w:lang w:eastAsia="en-GB"/>
        </w:rPr>
      </w:pPr>
      <w:r w:rsidRPr="00471F3C">
        <w:rPr>
          <w:rFonts w:eastAsiaTheme="minorEastAsia" w:cstheme="minorHAnsi"/>
          <w:b/>
          <w:bCs/>
          <w:color w:val="000000"/>
          <w:kern w:val="24"/>
          <w:lang w:eastAsia="en-GB"/>
        </w:rPr>
        <w:t xml:space="preserve">Goal 4: </w:t>
      </w:r>
      <w:r w:rsidRPr="00471F3C">
        <w:rPr>
          <w:rFonts w:eastAsiaTheme="minorEastAsia" w:cstheme="minorHAnsi"/>
          <w:color w:val="000000"/>
          <w:kern w:val="24"/>
          <w:lang w:eastAsia="en-GB"/>
        </w:rPr>
        <w:t xml:space="preserve">Project Leads to work with Sarah </w:t>
      </w:r>
      <w:proofErr w:type="spellStart"/>
      <w:r w:rsidRPr="00471F3C">
        <w:rPr>
          <w:rFonts w:eastAsiaTheme="minorEastAsia" w:cstheme="minorHAnsi"/>
          <w:color w:val="000000"/>
          <w:kern w:val="24"/>
          <w:lang w:eastAsia="en-GB"/>
        </w:rPr>
        <w:t>Hiom</w:t>
      </w:r>
      <w:proofErr w:type="spellEnd"/>
      <w:r w:rsidRPr="00471F3C">
        <w:rPr>
          <w:rFonts w:eastAsiaTheme="minorEastAsia" w:cstheme="minorHAnsi"/>
          <w:color w:val="000000"/>
          <w:kern w:val="24"/>
          <w:lang w:eastAsia="en-GB"/>
        </w:rPr>
        <w:t xml:space="preserve"> and PRW to establish definition of “research”.</w:t>
      </w:r>
    </w:p>
    <w:p w14:paraId="3FA8CC8C" w14:textId="77777777" w:rsidR="00471F3C" w:rsidRDefault="00471F3C" w:rsidP="00471F3C">
      <w:pPr>
        <w:numPr>
          <w:ilvl w:val="2"/>
          <w:numId w:val="20"/>
        </w:numPr>
        <w:spacing w:after="0" w:line="256" w:lineRule="auto"/>
        <w:jc w:val="both"/>
        <w:rPr>
          <w:rFonts w:eastAsiaTheme="minorEastAsia" w:cstheme="minorHAnsi"/>
          <w:color w:val="000000"/>
          <w:kern w:val="24"/>
          <w:lang w:eastAsia="en-GB"/>
        </w:rPr>
      </w:pPr>
      <w:r w:rsidRPr="00471F3C">
        <w:rPr>
          <w:rFonts w:eastAsiaTheme="minorEastAsia" w:cstheme="minorHAnsi"/>
          <w:color w:val="000000"/>
          <w:kern w:val="24"/>
          <w:lang w:eastAsia="en-GB"/>
        </w:rPr>
        <w:t xml:space="preserve">CPW will trial evaluation within the service development toolkit with the CPCLs. </w:t>
      </w:r>
    </w:p>
    <w:p w14:paraId="7F63F2E6" w14:textId="77777777" w:rsidR="00471F3C" w:rsidRDefault="00471F3C" w:rsidP="00EE0819">
      <w:pPr>
        <w:spacing w:after="0" w:line="256" w:lineRule="auto"/>
        <w:jc w:val="both"/>
        <w:rPr>
          <w:rFonts w:eastAsiaTheme="minorEastAsia" w:cstheme="minorHAnsi"/>
          <w:color w:val="000000"/>
          <w:kern w:val="24"/>
          <w:lang w:eastAsia="en-GB"/>
        </w:rPr>
      </w:pPr>
    </w:p>
    <w:p w14:paraId="62CAF184" w14:textId="759C82F8" w:rsidR="00471F3C" w:rsidRPr="00471F3C" w:rsidRDefault="00EE0819" w:rsidP="00EE0819">
      <w:pPr>
        <w:spacing w:after="0" w:line="256" w:lineRule="auto"/>
        <w:jc w:val="both"/>
        <w:rPr>
          <w:rFonts w:eastAsiaTheme="minorEastAsia" w:cstheme="minorHAnsi"/>
          <w:color w:val="000000"/>
          <w:kern w:val="24"/>
          <w:lang w:eastAsia="en-GB"/>
        </w:rPr>
      </w:pPr>
      <w:r w:rsidRPr="005E22E4">
        <w:rPr>
          <w:rFonts w:eastAsia="Times New Roman" w:cstheme="minorHAnsi"/>
          <w:b/>
          <w:bCs/>
          <w:i/>
          <w:iCs/>
        </w:rPr>
        <w:t>Action</w:t>
      </w:r>
      <w:r>
        <w:rPr>
          <w:rFonts w:eastAsia="Times New Roman" w:cstheme="minorHAnsi"/>
          <w:i/>
          <w:iCs/>
        </w:rPr>
        <w:t xml:space="preserve"> – Project Leads to set up a meeting with SH and SF in Nov 25 to discuss Goal 4.</w:t>
      </w:r>
    </w:p>
    <w:p w14:paraId="618BCE3A" w14:textId="77777777" w:rsidR="00127236" w:rsidRPr="00521E5F" w:rsidRDefault="00127236" w:rsidP="006B19C9">
      <w:pPr>
        <w:spacing w:after="0" w:line="256" w:lineRule="auto"/>
        <w:ind w:left="50"/>
        <w:jc w:val="both"/>
        <w:rPr>
          <w:rFonts w:cs="Arial"/>
          <w:szCs w:val="20"/>
        </w:rPr>
      </w:pPr>
    </w:p>
    <w:p w14:paraId="69C7ED56" w14:textId="2C6140DB" w:rsidR="00636EC3" w:rsidRPr="004533DD" w:rsidRDefault="00636EC3" w:rsidP="00636EC3">
      <w:pPr>
        <w:spacing w:after="0"/>
        <w:rPr>
          <w:rFonts w:cstheme="minorHAnsi"/>
          <w:b/>
          <w:bCs/>
          <w:sz w:val="28"/>
          <w:szCs w:val="28"/>
        </w:rPr>
      </w:pPr>
      <w:r w:rsidRPr="004533DD">
        <w:rPr>
          <w:rFonts w:cstheme="minorHAnsi"/>
          <w:b/>
          <w:bCs/>
          <w:sz w:val="28"/>
          <w:szCs w:val="28"/>
        </w:rPr>
        <w:t>Developing the Workforce Working Group Feedback</w:t>
      </w:r>
      <w:r w:rsidR="00B07C68" w:rsidRPr="004533DD">
        <w:rPr>
          <w:rFonts w:cstheme="minorHAnsi"/>
          <w:b/>
          <w:bCs/>
          <w:sz w:val="28"/>
          <w:szCs w:val="28"/>
        </w:rPr>
        <w:t xml:space="preserve"> – Michele Sehrawat</w:t>
      </w:r>
    </w:p>
    <w:p w14:paraId="324DB42C" w14:textId="77777777" w:rsidR="007016C2" w:rsidRDefault="007016C2" w:rsidP="00E5067E">
      <w:pPr>
        <w:spacing w:after="0"/>
        <w:rPr>
          <w:rFonts w:cstheme="minorHAnsi"/>
        </w:rPr>
      </w:pPr>
    </w:p>
    <w:p w14:paraId="0C182B6D" w14:textId="77777777" w:rsidR="00EE0819" w:rsidRPr="00EE0819" w:rsidRDefault="00EE0819" w:rsidP="00EE0819">
      <w:pPr>
        <w:numPr>
          <w:ilvl w:val="0"/>
          <w:numId w:val="23"/>
        </w:numPr>
        <w:tabs>
          <w:tab w:val="num" w:pos="720"/>
        </w:tabs>
        <w:spacing w:after="0"/>
        <w:rPr>
          <w:rFonts w:cstheme="minorHAnsi"/>
        </w:rPr>
      </w:pPr>
      <w:r w:rsidRPr="00EE0819">
        <w:rPr>
          <w:rFonts w:cstheme="minorHAnsi"/>
        </w:rPr>
        <w:t>Meeting held Thursday 9</w:t>
      </w:r>
      <w:r w:rsidRPr="00EE0819">
        <w:rPr>
          <w:rFonts w:cstheme="minorHAnsi"/>
          <w:vertAlign w:val="superscript"/>
        </w:rPr>
        <w:t>th</w:t>
      </w:r>
      <w:r w:rsidRPr="00EE0819">
        <w:rPr>
          <w:rFonts w:cstheme="minorHAnsi"/>
        </w:rPr>
        <w:t xml:space="preserve"> October.</w:t>
      </w:r>
    </w:p>
    <w:p w14:paraId="16469AE4" w14:textId="77777777" w:rsidR="00EE0819" w:rsidRPr="00EE0819" w:rsidRDefault="00EE0819" w:rsidP="00EE0819">
      <w:pPr>
        <w:numPr>
          <w:ilvl w:val="0"/>
          <w:numId w:val="23"/>
        </w:numPr>
        <w:tabs>
          <w:tab w:val="num" w:pos="720"/>
        </w:tabs>
        <w:spacing w:after="0"/>
        <w:rPr>
          <w:rFonts w:cstheme="minorHAnsi"/>
        </w:rPr>
      </w:pPr>
      <w:r w:rsidRPr="00EE0819">
        <w:rPr>
          <w:rFonts w:cstheme="minorHAnsi"/>
        </w:rPr>
        <w:t xml:space="preserve">The group were asked to reflect on </w:t>
      </w:r>
      <w:proofErr w:type="spellStart"/>
      <w:r w:rsidRPr="00EE0819">
        <w:rPr>
          <w:rFonts w:cstheme="minorHAnsi"/>
        </w:rPr>
        <w:t>PDaHW</w:t>
      </w:r>
      <w:proofErr w:type="spellEnd"/>
      <w:r w:rsidRPr="00EE0819">
        <w:rPr>
          <w:rFonts w:cstheme="minorHAnsi"/>
        </w:rPr>
        <w:t xml:space="preserve"> Conference 2025.</w:t>
      </w:r>
    </w:p>
    <w:p w14:paraId="2DB0C956" w14:textId="77777777" w:rsidR="00EE0819" w:rsidRPr="00EE0819" w:rsidRDefault="00EE0819" w:rsidP="00EE0819">
      <w:pPr>
        <w:numPr>
          <w:ilvl w:val="0"/>
          <w:numId w:val="23"/>
        </w:numPr>
        <w:tabs>
          <w:tab w:val="num" w:pos="720"/>
        </w:tabs>
        <w:spacing w:after="0"/>
        <w:rPr>
          <w:rFonts w:cstheme="minorHAnsi"/>
        </w:rPr>
      </w:pPr>
      <w:r w:rsidRPr="00EE0819">
        <w:rPr>
          <w:rFonts w:cstheme="minorHAnsi"/>
        </w:rPr>
        <w:t>The group were provided an update on the Working Group membership refresh.</w:t>
      </w:r>
    </w:p>
    <w:p w14:paraId="7228BE08" w14:textId="77777777" w:rsidR="00EE0819" w:rsidRPr="00EE0819" w:rsidRDefault="00EE0819" w:rsidP="00EE0819">
      <w:pPr>
        <w:numPr>
          <w:ilvl w:val="0"/>
          <w:numId w:val="23"/>
        </w:numPr>
        <w:tabs>
          <w:tab w:val="num" w:pos="720"/>
        </w:tabs>
        <w:spacing w:after="0"/>
        <w:rPr>
          <w:rFonts w:cstheme="minorHAnsi"/>
        </w:rPr>
      </w:pPr>
      <w:r w:rsidRPr="00EE0819">
        <w:rPr>
          <w:rFonts w:cstheme="minorHAnsi"/>
        </w:rPr>
        <w:t>The group began to discuss potential activities and measures for the 2028 Goals.</w:t>
      </w:r>
    </w:p>
    <w:p w14:paraId="200F3849" w14:textId="77777777" w:rsidR="00EE0819" w:rsidRDefault="00EE0819" w:rsidP="007971EC">
      <w:pPr>
        <w:numPr>
          <w:ilvl w:val="0"/>
          <w:numId w:val="23"/>
        </w:numPr>
        <w:spacing w:after="0"/>
        <w:rPr>
          <w:rFonts w:cstheme="minorHAnsi"/>
        </w:rPr>
      </w:pPr>
      <w:r w:rsidRPr="00EE0819">
        <w:rPr>
          <w:rFonts w:cstheme="minorHAnsi"/>
        </w:rPr>
        <w:t>Key points for escalation:</w:t>
      </w:r>
    </w:p>
    <w:p w14:paraId="3BB3954B" w14:textId="77777777" w:rsidR="00EE0819" w:rsidRPr="00EE0819" w:rsidRDefault="00EE0819" w:rsidP="00EE0819">
      <w:pPr>
        <w:spacing w:after="0"/>
        <w:ind w:left="1080"/>
        <w:rPr>
          <w:rFonts w:cstheme="minorHAnsi"/>
        </w:rPr>
      </w:pPr>
    </w:p>
    <w:p w14:paraId="02EF1A45" w14:textId="77777777" w:rsidR="00EE0819" w:rsidRDefault="00EE0819" w:rsidP="00EE0819">
      <w:pPr>
        <w:spacing w:after="0"/>
        <w:ind w:left="720"/>
        <w:rPr>
          <w:rFonts w:cstheme="minorHAnsi"/>
        </w:rPr>
      </w:pPr>
      <w:r w:rsidRPr="00EE0819">
        <w:rPr>
          <w:rFonts w:cstheme="minorHAnsi"/>
          <w:b/>
          <w:bCs/>
        </w:rPr>
        <w:t xml:space="preserve">Goal 5: </w:t>
      </w:r>
      <w:r w:rsidRPr="00EE0819">
        <w:rPr>
          <w:rFonts w:cstheme="minorHAnsi"/>
        </w:rPr>
        <w:t xml:space="preserve">Discussion around whether EDI features sufficiently as a golden thread through </w:t>
      </w:r>
      <w:proofErr w:type="spellStart"/>
      <w:r w:rsidRPr="00EE0819">
        <w:rPr>
          <w:rFonts w:cstheme="minorHAnsi"/>
        </w:rPr>
        <w:t>PDaHW</w:t>
      </w:r>
      <w:proofErr w:type="spellEnd"/>
      <w:r w:rsidRPr="00EE0819">
        <w:rPr>
          <w:rFonts w:cstheme="minorHAnsi"/>
        </w:rPr>
        <w:t xml:space="preserve"> and the inclusion of the Welsh language specifically.  </w:t>
      </w:r>
    </w:p>
    <w:p w14:paraId="0B887D33" w14:textId="77777777" w:rsidR="00EE0819" w:rsidRDefault="00EE0819" w:rsidP="00EE0819">
      <w:pPr>
        <w:spacing w:after="0"/>
        <w:ind w:left="720"/>
        <w:rPr>
          <w:rFonts w:cstheme="minorHAnsi"/>
        </w:rPr>
      </w:pPr>
    </w:p>
    <w:p w14:paraId="0CC8CB78" w14:textId="3C3EC024" w:rsidR="00EE0819" w:rsidRDefault="00EE0819" w:rsidP="00EE0819">
      <w:pPr>
        <w:spacing w:after="0"/>
        <w:rPr>
          <w:rFonts w:cstheme="minorHAnsi"/>
        </w:rPr>
      </w:pPr>
      <w:r>
        <w:rPr>
          <w:rFonts w:cstheme="minorHAnsi"/>
        </w:rPr>
        <w:t xml:space="preserve">MS informed the Delivery Board that it was raised at the Developing the Pharmacy Workforce Working Group meeting that EDI is not featured within a specific goal and that it is not </w:t>
      </w:r>
      <w:r w:rsidR="0042734A">
        <w:rPr>
          <w:rFonts w:cstheme="minorHAnsi"/>
        </w:rPr>
        <w:t xml:space="preserve">transparent </w:t>
      </w:r>
      <w:r w:rsidR="0042734A">
        <w:rPr>
          <w:rFonts w:cstheme="minorHAnsi"/>
        </w:rPr>
        <w:lastRenderedPageBreak/>
        <w:t xml:space="preserve">enough as a golden thread across the themes. There was also concern raised that the only language clearly noted within the goals in the Welsh language and that although it was acknowledged that the Vision relates to pharmacy practice in Wales, there are a number of other languages spoken within the communities of Wales. </w:t>
      </w:r>
    </w:p>
    <w:p w14:paraId="4B9622DF" w14:textId="77777777" w:rsidR="0042734A" w:rsidRDefault="0042734A" w:rsidP="00EE0819">
      <w:pPr>
        <w:spacing w:after="0"/>
        <w:rPr>
          <w:rFonts w:cstheme="minorHAnsi"/>
        </w:rPr>
      </w:pPr>
    </w:p>
    <w:p w14:paraId="2B041CF5" w14:textId="4988346E" w:rsidR="00384439" w:rsidRPr="00384439" w:rsidRDefault="00384439" w:rsidP="00384439">
      <w:pPr>
        <w:spacing w:after="0"/>
        <w:rPr>
          <w:rFonts w:cstheme="minorHAnsi"/>
        </w:rPr>
      </w:pPr>
      <w:r>
        <w:rPr>
          <w:rFonts w:cstheme="minorHAnsi"/>
        </w:rPr>
        <w:t>It was noted</w:t>
      </w:r>
      <w:r w:rsidR="0042734A">
        <w:rPr>
          <w:rFonts w:cstheme="minorHAnsi"/>
        </w:rPr>
        <w:t xml:space="preserve"> that within the main </w:t>
      </w:r>
      <w:proofErr w:type="spellStart"/>
      <w:r w:rsidR="0042734A">
        <w:rPr>
          <w:rFonts w:cstheme="minorHAnsi"/>
        </w:rPr>
        <w:t>PDaHW</w:t>
      </w:r>
      <w:proofErr w:type="spellEnd"/>
      <w:r w:rsidR="0042734A">
        <w:rPr>
          <w:rFonts w:cstheme="minorHAnsi"/>
        </w:rPr>
        <w:t xml:space="preserve"> 2028 Goal Document, there is a section relating to Inclusion, Diversity and Wellbeing</w:t>
      </w:r>
      <w:r>
        <w:rPr>
          <w:rFonts w:cstheme="minorHAnsi"/>
        </w:rPr>
        <w:t>. Additionally, “</w:t>
      </w:r>
      <w:r w:rsidRPr="00384439">
        <w:rPr>
          <w:rFonts w:cstheme="minorHAnsi"/>
        </w:rPr>
        <w:t>More than just words</w:t>
      </w:r>
      <w:r>
        <w:rPr>
          <w:rFonts w:cstheme="minorHAnsi"/>
        </w:rPr>
        <w:t>”</w:t>
      </w:r>
      <w:r w:rsidRPr="00384439">
        <w:rPr>
          <w:rFonts w:cstheme="minorHAnsi"/>
        </w:rPr>
        <w:t xml:space="preserve"> is the Welsh Government strategy for embedding Welsh language in the healthcare network and has been consistent throughout the vision. There is</w:t>
      </w:r>
      <w:r>
        <w:rPr>
          <w:rFonts w:cstheme="minorHAnsi"/>
        </w:rPr>
        <w:t xml:space="preserve"> also</w:t>
      </w:r>
      <w:r w:rsidRPr="00384439">
        <w:rPr>
          <w:rFonts w:cstheme="minorHAnsi"/>
        </w:rPr>
        <w:t xml:space="preserve"> a legislative basis in Wales for giving Welsh equal status to English within bodies, including the NHS, so that remains a driver behind its inclusion.</w:t>
      </w:r>
      <w:r>
        <w:rPr>
          <w:rFonts w:cstheme="minorHAnsi"/>
        </w:rPr>
        <w:t xml:space="preserve"> There was further discussion around the </w:t>
      </w:r>
      <w:r w:rsidRPr="00384439">
        <w:rPr>
          <w:rFonts w:cstheme="minorHAnsi"/>
        </w:rPr>
        <w:t xml:space="preserve">Welsh-Language Pharmacy Network </w:t>
      </w:r>
      <w:r>
        <w:rPr>
          <w:rFonts w:cstheme="minorHAnsi"/>
        </w:rPr>
        <w:t>launch on 22</w:t>
      </w:r>
      <w:r w:rsidRPr="00384439">
        <w:rPr>
          <w:rFonts w:cstheme="minorHAnsi"/>
          <w:vertAlign w:val="superscript"/>
        </w:rPr>
        <w:t>nd</w:t>
      </w:r>
      <w:r>
        <w:rPr>
          <w:rFonts w:cstheme="minorHAnsi"/>
        </w:rPr>
        <w:t xml:space="preserve"> October in Swansea and how in the future this will also include pharmacy technicians. Members of the Delivery Board were encouraged to support this expansion across the professions. </w:t>
      </w:r>
    </w:p>
    <w:p w14:paraId="6B4E090C" w14:textId="77777777" w:rsidR="00EE0819" w:rsidRPr="00EE0819" w:rsidRDefault="00EE0819" w:rsidP="00EE0819">
      <w:pPr>
        <w:spacing w:after="0"/>
        <w:ind w:left="720"/>
        <w:rPr>
          <w:rFonts w:cstheme="minorHAnsi"/>
        </w:rPr>
      </w:pPr>
    </w:p>
    <w:p w14:paraId="29CF8310" w14:textId="77777777" w:rsidR="00EE0819" w:rsidRPr="00EE0819" w:rsidRDefault="00EE0819" w:rsidP="00EE0819">
      <w:pPr>
        <w:spacing w:after="0"/>
        <w:ind w:left="720"/>
        <w:rPr>
          <w:rFonts w:cstheme="minorHAnsi"/>
        </w:rPr>
      </w:pPr>
      <w:r w:rsidRPr="00EE0819">
        <w:rPr>
          <w:rFonts w:cstheme="minorHAnsi"/>
          <w:b/>
          <w:bCs/>
        </w:rPr>
        <w:t>Goal 6: We will improve our understanding of the shape and size of the pharmacy workforce in Wales, utilising data to develop a workforce that meets people’s need for pharmaceutical care and pharmacy services.</w:t>
      </w:r>
    </w:p>
    <w:p w14:paraId="18E3C6EC" w14:textId="77777777" w:rsidR="00EE0819" w:rsidRDefault="00EE0819" w:rsidP="007971EC">
      <w:pPr>
        <w:numPr>
          <w:ilvl w:val="3"/>
          <w:numId w:val="23"/>
        </w:numPr>
        <w:tabs>
          <w:tab w:val="num" w:pos="2880"/>
        </w:tabs>
        <w:spacing w:after="0"/>
        <w:ind w:left="1797" w:hanging="357"/>
        <w:rPr>
          <w:rFonts w:cstheme="minorHAnsi"/>
        </w:rPr>
      </w:pPr>
      <w:r w:rsidRPr="00EE0819">
        <w:rPr>
          <w:rFonts w:cstheme="minorHAnsi"/>
        </w:rPr>
        <w:t>Clarification is needed on whether pharmacy workforce data should include sectors like prison services, and what specifically the group is expected to focus on.</w:t>
      </w:r>
    </w:p>
    <w:p w14:paraId="2FB10486" w14:textId="77777777" w:rsidR="00EE0819" w:rsidRDefault="00EE0819" w:rsidP="007971EC">
      <w:pPr>
        <w:spacing w:after="0"/>
        <w:rPr>
          <w:rFonts w:cstheme="minorHAnsi"/>
        </w:rPr>
      </w:pPr>
    </w:p>
    <w:p w14:paraId="7689836D" w14:textId="02FA7B93" w:rsidR="00EE0819" w:rsidRDefault="007971EC" w:rsidP="007971EC">
      <w:pPr>
        <w:spacing w:after="0"/>
        <w:rPr>
          <w:rFonts w:cstheme="minorHAnsi"/>
        </w:rPr>
      </w:pPr>
      <w:r>
        <w:rPr>
          <w:rFonts w:cstheme="minorHAnsi"/>
        </w:rPr>
        <w:t>There was discussion around whether HB data would include the prison workforce, but it was established that the clinical hospital pharmacy services review would primarily focus on hospitals and some intermediary services. It was agreed that the Developing the Pharmacy Workforce Working Group should focus primarily on the hospital, community and general practice sectors when reviewing progress of Goal 6.</w:t>
      </w:r>
    </w:p>
    <w:p w14:paraId="23263166" w14:textId="77777777" w:rsidR="00EE0819" w:rsidRPr="00EE0819" w:rsidRDefault="00EE0819" w:rsidP="007971EC">
      <w:pPr>
        <w:spacing w:after="0"/>
        <w:rPr>
          <w:rFonts w:cstheme="minorHAnsi"/>
        </w:rPr>
      </w:pPr>
    </w:p>
    <w:p w14:paraId="75530880" w14:textId="77777777" w:rsidR="00EE0819" w:rsidRPr="00EE0819" w:rsidRDefault="00EE0819" w:rsidP="007971EC">
      <w:pPr>
        <w:spacing w:after="0"/>
        <w:ind w:left="720"/>
        <w:rPr>
          <w:rFonts w:cstheme="minorHAnsi"/>
        </w:rPr>
      </w:pPr>
      <w:r w:rsidRPr="00EE0819">
        <w:rPr>
          <w:rFonts w:cstheme="minorHAnsi"/>
          <w:b/>
          <w:bCs/>
        </w:rPr>
        <w:t>Goal 7: We will agree all-Wales post registration career pathways for all pharmacy professionals in clinical roles covering all sectors of pharmacy practice, and provide a range of opportunities for the wider members of pharmacy teams to improve their capability, expand their practice, and take on new roles.</w:t>
      </w:r>
    </w:p>
    <w:p w14:paraId="0D79FC42" w14:textId="77777777" w:rsidR="00EE0819" w:rsidRPr="007971EC" w:rsidRDefault="00EE0819" w:rsidP="007971EC">
      <w:pPr>
        <w:pStyle w:val="ListParagraph"/>
        <w:numPr>
          <w:ilvl w:val="0"/>
          <w:numId w:val="24"/>
        </w:numPr>
        <w:spacing w:after="0"/>
        <w:ind w:left="1037" w:hanging="357"/>
        <w:rPr>
          <w:rFonts w:cstheme="minorHAnsi"/>
        </w:rPr>
      </w:pPr>
      <w:r w:rsidRPr="007971EC">
        <w:rPr>
          <w:rFonts w:cstheme="minorHAnsi"/>
        </w:rPr>
        <w:t>We will complete a ten year forward view of the competency requirements of the community pharmacy workforce and use this to define the education, training and career development needs of pharmacists, pharmacy technicians and the wider community pharmacy workforce.</w:t>
      </w:r>
    </w:p>
    <w:p w14:paraId="1BCF16DE" w14:textId="77777777" w:rsidR="00EE0819" w:rsidRDefault="00EE0819" w:rsidP="007971EC">
      <w:pPr>
        <w:numPr>
          <w:ilvl w:val="2"/>
          <w:numId w:val="23"/>
        </w:numPr>
        <w:spacing w:after="0"/>
        <w:ind w:left="1797" w:hanging="357"/>
        <w:rPr>
          <w:rFonts w:cstheme="minorHAnsi"/>
        </w:rPr>
      </w:pPr>
      <w:r w:rsidRPr="00EE0819">
        <w:rPr>
          <w:rFonts w:cstheme="minorHAnsi"/>
        </w:rPr>
        <w:t xml:space="preserve">Clarity is needed on how to strategically approach this piece of work. </w:t>
      </w:r>
    </w:p>
    <w:p w14:paraId="5E444BA6" w14:textId="77777777" w:rsidR="007971EC" w:rsidRDefault="007971EC" w:rsidP="007971EC">
      <w:pPr>
        <w:spacing w:after="0"/>
        <w:rPr>
          <w:rFonts w:cstheme="minorHAnsi"/>
        </w:rPr>
      </w:pPr>
    </w:p>
    <w:p w14:paraId="744D3D27" w14:textId="7A3B186E" w:rsidR="00EE0819" w:rsidRDefault="007971EC" w:rsidP="007971EC">
      <w:pPr>
        <w:spacing w:after="0"/>
        <w:rPr>
          <w:rFonts w:cstheme="minorHAnsi"/>
        </w:rPr>
      </w:pPr>
      <w:r>
        <w:rPr>
          <w:rFonts w:cstheme="minorHAnsi"/>
        </w:rPr>
        <w:t xml:space="preserve">MS noted that this is a substantial piece of work to be undertaken and asked if it was currently on a workplan within any of the organisations present. </w:t>
      </w:r>
      <w:proofErr w:type="spellStart"/>
      <w:r>
        <w:rPr>
          <w:rFonts w:cstheme="minorHAnsi"/>
        </w:rPr>
        <w:t>ElJ</w:t>
      </w:r>
      <w:proofErr w:type="spellEnd"/>
      <w:r>
        <w:rPr>
          <w:rFonts w:cstheme="minorHAnsi"/>
        </w:rPr>
        <w:t xml:space="preserve"> highlighted that this work would probably require collaboration between multiple organisations </w:t>
      </w:r>
      <w:proofErr w:type="spellStart"/>
      <w:r>
        <w:rPr>
          <w:rFonts w:cstheme="minorHAnsi"/>
        </w:rPr>
        <w:t>e.g</w:t>
      </w:r>
      <w:proofErr w:type="spellEnd"/>
      <w:r>
        <w:rPr>
          <w:rFonts w:cstheme="minorHAnsi"/>
        </w:rPr>
        <w:t xml:space="preserve"> HEIW and CPW. Delivery Board members did question whether it is possible to progress this goal given that there is currently no Community Pharmacy Contractual Framework for 2025/26. It was decided that understanding of the sustainability of the community pharmacy network was required before there could be an aspirational plan developed.</w:t>
      </w:r>
    </w:p>
    <w:p w14:paraId="55A84881" w14:textId="77777777" w:rsidR="00EE0819" w:rsidRDefault="00EE0819" w:rsidP="007971EC">
      <w:pPr>
        <w:spacing w:after="0"/>
        <w:rPr>
          <w:rFonts w:cstheme="minorHAnsi"/>
        </w:rPr>
      </w:pPr>
    </w:p>
    <w:p w14:paraId="38327296" w14:textId="4A076167" w:rsidR="000235B3" w:rsidRDefault="006E32C5" w:rsidP="006E32C5">
      <w:pPr>
        <w:spacing w:after="0" w:line="256" w:lineRule="auto"/>
        <w:jc w:val="both"/>
        <w:rPr>
          <w:rFonts w:eastAsiaTheme="minorEastAsia" w:cstheme="minorHAnsi"/>
          <w:color w:val="000000"/>
          <w:kern w:val="24"/>
          <w:lang w:eastAsia="en-GB"/>
        </w:rPr>
      </w:pPr>
      <w:r w:rsidRPr="005E22E4">
        <w:rPr>
          <w:rFonts w:eastAsia="Times New Roman" w:cstheme="minorHAnsi"/>
          <w:b/>
          <w:bCs/>
          <w:i/>
          <w:iCs/>
        </w:rPr>
        <w:t>Action</w:t>
      </w:r>
      <w:r>
        <w:rPr>
          <w:rFonts w:eastAsia="Times New Roman" w:cstheme="minorHAnsi"/>
          <w:i/>
          <w:iCs/>
        </w:rPr>
        <w:t xml:space="preserve"> – AF to raise Goal 7, relating to a ten year forward plan for community pharmacy, to </w:t>
      </w:r>
      <w:proofErr w:type="spellStart"/>
      <w:r>
        <w:rPr>
          <w:rFonts w:eastAsia="Times New Roman" w:cstheme="minorHAnsi"/>
          <w:i/>
          <w:iCs/>
        </w:rPr>
        <w:t>WPhC</w:t>
      </w:r>
      <w:proofErr w:type="spellEnd"/>
      <w:r>
        <w:rPr>
          <w:rFonts w:eastAsia="Times New Roman" w:cstheme="minorHAnsi"/>
          <w:i/>
          <w:iCs/>
        </w:rPr>
        <w:t xml:space="preserve"> in Nov 25.</w:t>
      </w:r>
    </w:p>
    <w:p w14:paraId="1628BFD8" w14:textId="77777777" w:rsidR="006E32C5" w:rsidRDefault="006E32C5" w:rsidP="006E32C5">
      <w:pPr>
        <w:spacing w:after="0" w:line="256" w:lineRule="auto"/>
        <w:jc w:val="both"/>
        <w:rPr>
          <w:rFonts w:eastAsiaTheme="minorEastAsia" w:cstheme="minorHAnsi"/>
          <w:color w:val="000000"/>
          <w:kern w:val="24"/>
          <w:lang w:eastAsia="en-GB"/>
        </w:rPr>
      </w:pPr>
    </w:p>
    <w:p w14:paraId="3B98A3FF" w14:textId="77777777" w:rsidR="004533DD" w:rsidRDefault="004533DD" w:rsidP="006E32C5">
      <w:pPr>
        <w:spacing w:after="0" w:line="256" w:lineRule="auto"/>
        <w:jc w:val="both"/>
        <w:rPr>
          <w:rFonts w:eastAsiaTheme="minorEastAsia" w:cstheme="minorHAnsi"/>
          <w:color w:val="000000"/>
          <w:kern w:val="24"/>
          <w:lang w:eastAsia="en-GB"/>
        </w:rPr>
      </w:pPr>
    </w:p>
    <w:p w14:paraId="296D1EB0" w14:textId="77777777" w:rsidR="006E32C5" w:rsidRPr="006E32C5" w:rsidRDefault="006E32C5" w:rsidP="006E32C5">
      <w:pPr>
        <w:spacing w:after="0" w:line="256" w:lineRule="auto"/>
        <w:jc w:val="both"/>
        <w:rPr>
          <w:rFonts w:eastAsiaTheme="minorEastAsia" w:cstheme="minorHAnsi"/>
          <w:color w:val="000000"/>
          <w:kern w:val="24"/>
          <w:lang w:eastAsia="en-GB"/>
        </w:rPr>
      </w:pPr>
    </w:p>
    <w:p w14:paraId="35AB5573" w14:textId="6AAFEBD6" w:rsidR="00E5067E" w:rsidRPr="004533DD" w:rsidRDefault="00636EC3" w:rsidP="00E5067E">
      <w:pPr>
        <w:spacing w:after="0"/>
        <w:rPr>
          <w:rFonts w:cstheme="minorHAnsi"/>
          <w:b/>
          <w:bCs/>
          <w:sz w:val="28"/>
          <w:szCs w:val="28"/>
        </w:rPr>
      </w:pPr>
      <w:r w:rsidRPr="004533DD">
        <w:rPr>
          <w:rFonts w:cstheme="minorHAnsi"/>
          <w:b/>
          <w:bCs/>
          <w:sz w:val="28"/>
          <w:szCs w:val="28"/>
        </w:rPr>
        <w:t>Seamless Pharmaceutical Care Working Group Feedback</w:t>
      </w:r>
      <w:r w:rsidR="00B07C68" w:rsidRPr="004533DD">
        <w:rPr>
          <w:rFonts w:cstheme="minorHAnsi"/>
          <w:b/>
          <w:bCs/>
          <w:sz w:val="28"/>
          <w:szCs w:val="28"/>
        </w:rPr>
        <w:t xml:space="preserve"> – Jonathan Simms</w:t>
      </w:r>
    </w:p>
    <w:p w14:paraId="63013A90" w14:textId="77777777" w:rsidR="00E5067E" w:rsidRPr="004533DD" w:rsidRDefault="00E5067E" w:rsidP="00636EC3">
      <w:pPr>
        <w:spacing w:after="0"/>
        <w:rPr>
          <w:rFonts w:cstheme="minorHAnsi"/>
          <w:sz w:val="24"/>
          <w:szCs w:val="24"/>
        </w:rPr>
      </w:pPr>
    </w:p>
    <w:p w14:paraId="0A227749" w14:textId="77777777" w:rsidR="004533DD" w:rsidRPr="004533DD" w:rsidRDefault="004533DD" w:rsidP="004533DD">
      <w:pPr>
        <w:pStyle w:val="ListParagraph"/>
        <w:numPr>
          <w:ilvl w:val="0"/>
          <w:numId w:val="26"/>
        </w:numPr>
        <w:rPr>
          <w:rFonts w:cstheme="minorHAnsi"/>
        </w:rPr>
      </w:pPr>
      <w:r w:rsidRPr="004533DD">
        <w:rPr>
          <w:rFonts w:cstheme="minorHAnsi"/>
        </w:rPr>
        <w:t>Meeting held Thursday 2</w:t>
      </w:r>
      <w:r w:rsidRPr="004533DD">
        <w:rPr>
          <w:rFonts w:cstheme="minorHAnsi"/>
          <w:vertAlign w:val="superscript"/>
        </w:rPr>
        <w:t>nd</w:t>
      </w:r>
      <w:r w:rsidRPr="004533DD">
        <w:rPr>
          <w:rFonts w:cstheme="minorHAnsi"/>
        </w:rPr>
        <w:t xml:space="preserve"> October.</w:t>
      </w:r>
    </w:p>
    <w:p w14:paraId="6746E98F" w14:textId="77777777" w:rsidR="004533DD" w:rsidRPr="004533DD" w:rsidRDefault="004533DD" w:rsidP="004533DD">
      <w:pPr>
        <w:pStyle w:val="ListParagraph"/>
        <w:numPr>
          <w:ilvl w:val="0"/>
          <w:numId w:val="26"/>
        </w:numPr>
        <w:rPr>
          <w:rFonts w:cstheme="minorHAnsi"/>
        </w:rPr>
      </w:pPr>
      <w:r w:rsidRPr="004533DD">
        <w:rPr>
          <w:rFonts w:cstheme="minorHAnsi"/>
        </w:rPr>
        <w:t xml:space="preserve">The group were asked to reflect on </w:t>
      </w:r>
      <w:proofErr w:type="spellStart"/>
      <w:r w:rsidRPr="004533DD">
        <w:rPr>
          <w:rFonts w:cstheme="minorHAnsi"/>
        </w:rPr>
        <w:t>PDaHW</w:t>
      </w:r>
      <w:proofErr w:type="spellEnd"/>
      <w:r w:rsidRPr="004533DD">
        <w:rPr>
          <w:rFonts w:cstheme="minorHAnsi"/>
        </w:rPr>
        <w:t xml:space="preserve"> Conference 2025.</w:t>
      </w:r>
    </w:p>
    <w:p w14:paraId="267AFC13" w14:textId="77777777" w:rsidR="004533DD" w:rsidRPr="004533DD" w:rsidRDefault="004533DD" w:rsidP="004533DD">
      <w:pPr>
        <w:pStyle w:val="ListParagraph"/>
        <w:numPr>
          <w:ilvl w:val="0"/>
          <w:numId w:val="26"/>
        </w:numPr>
        <w:rPr>
          <w:rFonts w:cstheme="minorHAnsi"/>
        </w:rPr>
      </w:pPr>
      <w:r w:rsidRPr="004533DD">
        <w:rPr>
          <w:rFonts w:cstheme="minorHAnsi"/>
        </w:rPr>
        <w:t>The group were provided an update on the Working Group membership refresh.</w:t>
      </w:r>
    </w:p>
    <w:p w14:paraId="572538AC" w14:textId="77777777" w:rsidR="004533DD" w:rsidRDefault="004533DD" w:rsidP="00FC7A3C">
      <w:pPr>
        <w:pStyle w:val="ListParagraph"/>
        <w:numPr>
          <w:ilvl w:val="0"/>
          <w:numId w:val="26"/>
        </w:numPr>
        <w:rPr>
          <w:rFonts w:cstheme="minorHAnsi"/>
        </w:rPr>
      </w:pPr>
      <w:r w:rsidRPr="004533DD">
        <w:rPr>
          <w:rFonts w:cstheme="minorHAnsi"/>
        </w:rPr>
        <w:t xml:space="preserve">The group wished to escalate the process for deputising for working group member attendance at meetings and whether this needed to be formalised or could be conducted on an ad hoc basis. </w:t>
      </w:r>
    </w:p>
    <w:p w14:paraId="6B84AC84" w14:textId="2DD431FA" w:rsidR="004533DD" w:rsidRDefault="004533DD" w:rsidP="004533DD">
      <w:pPr>
        <w:rPr>
          <w:rFonts w:cstheme="minorHAnsi"/>
        </w:rPr>
      </w:pPr>
      <w:r>
        <w:rPr>
          <w:rFonts w:cstheme="minorHAnsi"/>
        </w:rPr>
        <w:t>There was discussion around whether there needed to be a formalised process for deputies for the Working Group Members. The Delivery Board decided that this would not be necessary, however, they would encourage Working Group Members to send someone in their place to attend a meeting if they were unable to attend.</w:t>
      </w:r>
    </w:p>
    <w:p w14:paraId="38880BBC" w14:textId="27CB3D05" w:rsidR="004533DD" w:rsidRPr="004533DD" w:rsidRDefault="004533DD" w:rsidP="004533DD">
      <w:pPr>
        <w:rPr>
          <w:rFonts w:cstheme="minorHAnsi"/>
        </w:rPr>
      </w:pPr>
      <w:r w:rsidRPr="005E22E4">
        <w:rPr>
          <w:rFonts w:eastAsia="Times New Roman" w:cstheme="minorHAnsi"/>
          <w:b/>
          <w:bCs/>
          <w:i/>
          <w:iCs/>
        </w:rPr>
        <w:t>Action</w:t>
      </w:r>
      <w:r>
        <w:rPr>
          <w:rFonts w:eastAsia="Times New Roman" w:cstheme="minorHAnsi"/>
          <w:i/>
          <w:iCs/>
        </w:rPr>
        <w:t xml:space="preserve"> – Project Leads to send out guidance to all Working Group members for consistency. </w:t>
      </w:r>
    </w:p>
    <w:p w14:paraId="49FBFB2C" w14:textId="06D1EF22" w:rsidR="004533DD" w:rsidRPr="004533DD" w:rsidRDefault="004533DD" w:rsidP="004533DD">
      <w:pPr>
        <w:pStyle w:val="ListParagraph"/>
        <w:numPr>
          <w:ilvl w:val="0"/>
          <w:numId w:val="26"/>
        </w:numPr>
        <w:rPr>
          <w:rFonts w:cstheme="minorHAnsi"/>
        </w:rPr>
      </w:pPr>
      <w:r w:rsidRPr="004533DD">
        <w:rPr>
          <w:rFonts w:cstheme="minorHAnsi"/>
        </w:rPr>
        <w:t>The group were provided an update from Lois Gwyn and Melanie Healy on the Undergraduate Student project focussed on GP practice pharmacist prescribing roles.</w:t>
      </w:r>
      <w:r w:rsidR="00FC7A3C">
        <w:rPr>
          <w:rFonts w:cstheme="minorHAnsi"/>
        </w:rPr>
        <w:t xml:space="preserve"> JS informed the Delivery Board that the poster from this project will be displayed at the RPS Annual Conference in London in November 2025.</w:t>
      </w:r>
    </w:p>
    <w:p w14:paraId="62DF94E8" w14:textId="77777777" w:rsidR="004533DD" w:rsidRPr="004533DD" w:rsidRDefault="004533DD" w:rsidP="004533DD">
      <w:pPr>
        <w:pStyle w:val="ListParagraph"/>
        <w:numPr>
          <w:ilvl w:val="0"/>
          <w:numId w:val="26"/>
        </w:numPr>
        <w:rPr>
          <w:rFonts w:cstheme="minorHAnsi"/>
        </w:rPr>
      </w:pPr>
      <w:r w:rsidRPr="004533DD">
        <w:rPr>
          <w:rFonts w:cstheme="minorHAnsi"/>
        </w:rPr>
        <w:t>The group began to discuss potential activities and measures for the 2028 Goals.</w:t>
      </w:r>
    </w:p>
    <w:p w14:paraId="366084E3" w14:textId="77777777" w:rsidR="004533DD" w:rsidRPr="004533DD" w:rsidRDefault="004533DD" w:rsidP="00FC7A3C">
      <w:pPr>
        <w:pStyle w:val="ListParagraph"/>
        <w:numPr>
          <w:ilvl w:val="0"/>
          <w:numId w:val="26"/>
        </w:numPr>
        <w:ind w:left="1037" w:hanging="357"/>
        <w:rPr>
          <w:rFonts w:cstheme="minorHAnsi"/>
        </w:rPr>
      </w:pPr>
      <w:r w:rsidRPr="004533DD">
        <w:rPr>
          <w:rFonts w:cstheme="minorHAnsi"/>
        </w:rPr>
        <w:t>Key points for escalation:</w:t>
      </w:r>
    </w:p>
    <w:p w14:paraId="2FD6D4ED" w14:textId="77777777" w:rsidR="004533DD" w:rsidRPr="004533DD" w:rsidRDefault="004533DD" w:rsidP="004533DD">
      <w:pPr>
        <w:ind w:left="1080"/>
        <w:rPr>
          <w:rFonts w:cstheme="minorHAnsi"/>
        </w:rPr>
      </w:pPr>
      <w:r w:rsidRPr="004533DD">
        <w:rPr>
          <w:rFonts w:cstheme="minorHAnsi"/>
          <w:b/>
          <w:bCs/>
        </w:rPr>
        <w:t>Goal 9</w:t>
      </w:r>
      <w:r w:rsidRPr="004533DD">
        <w:rPr>
          <w:rFonts w:cstheme="minorHAnsi"/>
        </w:rPr>
        <w:t xml:space="preserve">: </w:t>
      </w:r>
      <w:r w:rsidRPr="004533DD">
        <w:rPr>
          <w:rFonts w:cstheme="minorHAnsi"/>
          <w:b/>
          <w:bCs/>
        </w:rPr>
        <w:t xml:space="preserve">Pharmacy services will be further integrated into care pathways. Where pharmacy services are included in a pathway, to facilitate prompt access to care by pharmacy professionals, the pathway will include arrangements for the seamless navigation of patients to the most appropriate care provider when their needs cannot be met by a pharmacy professional. </w:t>
      </w:r>
    </w:p>
    <w:p w14:paraId="5FB3677B" w14:textId="77777777" w:rsidR="004533DD" w:rsidRDefault="004533DD" w:rsidP="004533DD">
      <w:pPr>
        <w:pStyle w:val="ListParagraph"/>
        <w:numPr>
          <w:ilvl w:val="2"/>
          <w:numId w:val="26"/>
        </w:numPr>
        <w:rPr>
          <w:rFonts w:cstheme="minorHAnsi"/>
        </w:rPr>
      </w:pPr>
      <w:r w:rsidRPr="004533DD">
        <w:rPr>
          <w:rFonts w:cstheme="minorHAnsi"/>
        </w:rPr>
        <w:t>Are there plans in the pipeline for digital referral systems into and out of pharmacy services across sector?</w:t>
      </w:r>
    </w:p>
    <w:p w14:paraId="1A7AEB77" w14:textId="75FEBC2E" w:rsidR="004533DD" w:rsidRDefault="00FC7A3C" w:rsidP="004533DD">
      <w:pPr>
        <w:rPr>
          <w:rFonts w:cstheme="minorHAnsi"/>
        </w:rPr>
      </w:pPr>
      <w:r>
        <w:rPr>
          <w:rFonts w:cstheme="minorHAnsi"/>
        </w:rPr>
        <w:t xml:space="preserve">CO informed the group that a digital referral system is not currently on a workplan, however, it could possibly be done as part of multidisciplinary work around the Electronic Health Record. </w:t>
      </w:r>
    </w:p>
    <w:p w14:paraId="72379937" w14:textId="39F6645C" w:rsidR="00FC7A3C" w:rsidRDefault="00FC7A3C" w:rsidP="00FC7A3C">
      <w:pPr>
        <w:spacing w:after="0" w:line="256" w:lineRule="auto"/>
        <w:jc w:val="both"/>
        <w:rPr>
          <w:rFonts w:eastAsiaTheme="minorEastAsia" w:cstheme="minorHAnsi"/>
          <w:color w:val="000000"/>
          <w:kern w:val="24"/>
          <w:lang w:eastAsia="en-GB"/>
        </w:rPr>
      </w:pPr>
      <w:r w:rsidRPr="005E22E4">
        <w:rPr>
          <w:rFonts w:eastAsia="Times New Roman" w:cstheme="minorHAnsi"/>
          <w:b/>
          <w:bCs/>
          <w:i/>
          <w:iCs/>
        </w:rPr>
        <w:t>Action</w:t>
      </w:r>
      <w:r>
        <w:rPr>
          <w:rFonts w:eastAsia="Times New Roman" w:cstheme="minorHAnsi"/>
          <w:i/>
          <w:iCs/>
        </w:rPr>
        <w:t xml:space="preserve"> – AF to raise Goal 9, relating to digital referral systems, to </w:t>
      </w:r>
      <w:proofErr w:type="spellStart"/>
      <w:r>
        <w:rPr>
          <w:rFonts w:eastAsia="Times New Roman" w:cstheme="minorHAnsi"/>
          <w:i/>
          <w:iCs/>
        </w:rPr>
        <w:t>WPhC</w:t>
      </w:r>
      <w:proofErr w:type="spellEnd"/>
      <w:r>
        <w:rPr>
          <w:rFonts w:eastAsia="Times New Roman" w:cstheme="minorHAnsi"/>
          <w:i/>
          <w:iCs/>
        </w:rPr>
        <w:t xml:space="preserve"> in Nov 25.</w:t>
      </w:r>
    </w:p>
    <w:p w14:paraId="5B691CDC" w14:textId="77777777" w:rsidR="00FC7A3C" w:rsidRPr="004533DD" w:rsidRDefault="00FC7A3C" w:rsidP="004533DD">
      <w:pPr>
        <w:rPr>
          <w:rFonts w:cstheme="minorHAnsi"/>
        </w:rPr>
      </w:pPr>
    </w:p>
    <w:p w14:paraId="0095BC4B" w14:textId="77777777" w:rsidR="004533DD" w:rsidRPr="00FC7A3C" w:rsidRDefault="004533DD" w:rsidP="00FC7A3C">
      <w:pPr>
        <w:ind w:left="720"/>
        <w:rPr>
          <w:rFonts w:cstheme="minorHAnsi"/>
        </w:rPr>
      </w:pPr>
      <w:r w:rsidRPr="00FC7A3C">
        <w:rPr>
          <w:rFonts w:cstheme="minorHAnsi"/>
          <w:b/>
          <w:bCs/>
        </w:rPr>
        <w:t xml:space="preserve">Goal 10: </w:t>
      </w:r>
    </w:p>
    <w:p w14:paraId="0B653E39" w14:textId="77777777" w:rsidR="004533DD" w:rsidRPr="004533DD" w:rsidRDefault="004533DD" w:rsidP="00FC7A3C">
      <w:pPr>
        <w:pStyle w:val="ListParagraph"/>
        <w:numPr>
          <w:ilvl w:val="1"/>
          <w:numId w:val="26"/>
        </w:numPr>
        <w:ind w:left="1395" w:hanging="357"/>
        <w:rPr>
          <w:rFonts w:cstheme="minorHAnsi"/>
        </w:rPr>
      </w:pPr>
      <w:r w:rsidRPr="004533DD">
        <w:rPr>
          <w:rFonts w:cstheme="minorHAnsi"/>
        </w:rPr>
        <w:t>We will provide community pharmacists with access to the Welsh Clinical Portal for ordering tests and reviewing medical histories.</w:t>
      </w:r>
    </w:p>
    <w:p w14:paraId="4610D44B" w14:textId="77777777" w:rsidR="004533DD" w:rsidRDefault="004533DD" w:rsidP="004533DD">
      <w:pPr>
        <w:pStyle w:val="ListParagraph"/>
        <w:numPr>
          <w:ilvl w:val="4"/>
          <w:numId w:val="26"/>
        </w:numPr>
        <w:rPr>
          <w:rFonts w:cstheme="minorHAnsi"/>
        </w:rPr>
      </w:pPr>
      <w:r w:rsidRPr="004533DD">
        <w:rPr>
          <w:rFonts w:cstheme="minorHAnsi"/>
        </w:rPr>
        <w:t>Are there plans in place to enable this to be possible?</w:t>
      </w:r>
    </w:p>
    <w:p w14:paraId="3C805ECF" w14:textId="6F4EA1F3" w:rsidR="004533DD" w:rsidRDefault="00FC7A3C" w:rsidP="00FC7A3C">
      <w:pPr>
        <w:rPr>
          <w:rFonts w:cstheme="minorHAnsi"/>
        </w:rPr>
      </w:pPr>
      <w:r>
        <w:rPr>
          <w:rFonts w:cstheme="minorHAnsi"/>
        </w:rPr>
        <w:t>CO informed the group that there are currently some technological constraints preventing access to Welsh Clinical Portal to community pharmacists. DHCW are starting to develop a need user case to demonstrate the benefit of access and allow these challenges to be worked through step by step. CO will provide the Delivery Board a future update.</w:t>
      </w:r>
      <w:r w:rsidR="004F6516">
        <w:rPr>
          <w:rFonts w:cstheme="minorHAnsi"/>
        </w:rPr>
        <w:t xml:space="preserve"> DHCW are escalating this with colleagues at WG. It was reassuring to the SPC Chair that work is ongoing to enable this to happen. </w:t>
      </w:r>
    </w:p>
    <w:p w14:paraId="5E9C9724" w14:textId="77777777" w:rsidR="004F6516" w:rsidRDefault="004F6516" w:rsidP="00FC7A3C">
      <w:pPr>
        <w:rPr>
          <w:rFonts w:cstheme="minorHAnsi"/>
        </w:rPr>
      </w:pPr>
    </w:p>
    <w:p w14:paraId="36325E5C" w14:textId="77777777" w:rsidR="004F6516" w:rsidRPr="00FC7A3C" w:rsidRDefault="004F6516" w:rsidP="00FC7A3C">
      <w:pPr>
        <w:rPr>
          <w:rFonts w:cstheme="minorHAnsi"/>
        </w:rPr>
      </w:pPr>
    </w:p>
    <w:p w14:paraId="0EAD2072" w14:textId="77777777" w:rsidR="004533DD" w:rsidRPr="00FC7A3C" w:rsidRDefault="004533DD" w:rsidP="00FC7A3C">
      <w:pPr>
        <w:ind w:left="720"/>
        <w:rPr>
          <w:rFonts w:cstheme="minorHAnsi"/>
        </w:rPr>
      </w:pPr>
      <w:r w:rsidRPr="00FC7A3C">
        <w:rPr>
          <w:rFonts w:cstheme="minorHAnsi"/>
          <w:b/>
          <w:bCs/>
        </w:rPr>
        <w:t>Goal 11:</w:t>
      </w:r>
    </w:p>
    <w:p w14:paraId="22C27375" w14:textId="77777777" w:rsidR="004533DD" w:rsidRPr="004533DD" w:rsidRDefault="004533DD" w:rsidP="004533DD">
      <w:pPr>
        <w:pStyle w:val="ListParagraph"/>
        <w:numPr>
          <w:ilvl w:val="3"/>
          <w:numId w:val="26"/>
        </w:numPr>
        <w:rPr>
          <w:rFonts w:cstheme="minorHAnsi"/>
        </w:rPr>
      </w:pPr>
      <w:r w:rsidRPr="004533DD">
        <w:rPr>
          <w:rFonts w:cstheme="minorHAnsi"/>
        </w:rPr>
        <w:t xml:space="preserve">We will increase the number and proportion of community pharmacies offering both the extended minor illness and the contraception elements of the national independent prescribing service. </w:t>
      </w:r>
    </w:p>
    <w:p w14:paraId="18D41245" w14:textId="77777777" w:rsidR="004533DD" w:rsidRPr="004533DD" w:rsidRDefault="004533DD" w:rsidP="004F6516">
      <w:pPr>
        <w:pStyle w:val="ListParagraph"/>
        <w:numPr>
          <w:ilvl w:val="4"/>
          <w:numId w:val="27"/>
        </w:numPr>
        <w:ind w:left="1973" w:hanging="357"/>
        <w:rPr>
          <w:rFonts w:cstheme="minorHAnsi"/>
        </w:rPr>
      </w:pPr>
      <w:r w:rsidRPr="004533DD">
        <w:rPr>
          <w:rFonts w:cstheme="minorHAnsi"/>
        </w:rPr>
        <w:t>May struggle with access to in depth information regarding individual scopes of practice across Wales.</w:t>
      </w:r>
    </w:p>
    <w:p w14:paraId="1ACD8E7A" w14:textId="77777777" w:rsidR="004533DD" w:rsidRPr="004533DD" w:rsidRDefault="004533DD" w:rsidP="004F6516">
      <w:pPr>
        <w:pStyle w:val="ListParagraph"/>
        <w:numPr>
          <w:ilvl w:val="4"/>
          <w:numId w:val="27"/>
        </w:numPr>
        <w:ind w:left="1973" w:hanging="357"/>
        <w:rPr>
          <w:rFonts w:cstheme="minorHAnsi"/>
        </w:rPr>
      </w:pPr>
      <w:r w:rsidRPr="004533DD">
        <w:rPr>
          <w:rFonts w:cstheme="minorHAnsi"/>
        </w:rPr>
        <w:t>May need the measure looking at medicines prescribed rather than scopes of practice.</w:t>
      </w:r>
    </w:p>
    <w:p w14:paraId="31EC6D85" w14:textId="77777777" w:rsidR="00516090" w:rsidRDefault="00516090" w:rsidP="00516090">
      <w:pPr>
        <w:pStyle w:val="ListParagraph"/>
        <w:spacing w:after="0"/>
        <w:ind w:left="0"/>
        <w:rPr>
          <w:rFonts w:cstheme="minorHAnsi"/>
        </w:rPr>
      </w:pPr>
    </w:p>
    <w:p w14:paraId="450216DE" w14:textId="74CDA5B7" w:rsidR="004F6516" w:rsidRDefault="004F6516" w:rsidP="00516090">
      <w:pPr>
        <w:pStyle w:val="ListParagraph"/>
        <w:spacing w:after="0"/>
        <w:ind w:left="0"/>
        <w:rPr>
          <w:rFonts w:cstheme="minorHAnsi"/>
        </w:rPr>
      </w:pPr>
      <w:r>
        <w:rPr>
          <w:rFonts w:cstheme="minorHAnsi"/>
        </w:rPr>
        <w:t xml:space="preserve">JS informed the Delivery Board that SPC group intend to draw up all of the conversations that came out of the meeting to try and make progress on setting some activities and measures prior to the next meeting in January. CM noted that it is important to get these activities and measures right and not to rush them, so if it takes longer than the January meeting then this is appropriate. </w:t>
      </w:r>
    </w:p>
    <w:p w14:paraId="292F6583" w14:textId="77777777" w:rsidR="004533DD" w:rsidRPr="004533DD" w:rsidRDefault="004533DD" w:rsidP="00516090">
      <w:pPr>
        <w:pStyle w:val="ListParagraph"/>
        <w:spacing w:after="0"/>
        <w:ind w:left="0"/>
        <w:rPr>
          <w:rFonts w:cstheme="minorHAnsi"/>
        </w:rPr>
      </w:pPr>
    </w:p>
    <w:p w14:paraId="336072D2" w14:textId="288B4C58" w:rsidR="00516090" w:rsidRPr="004533DD" w:rsidRDefault="007868EB" w:rsidP="00516090">
      <w:pPr>
        <w:spacing w:after="0"/>
        <w:rPr>
          <w:rFonts w:cstheme="minorHAnsi"/>
          <w:b/>
          <w:bCs/>
          <w:sz w:val="28"/>
          <w:szCs w:val="28"/>
        </w:rPr>
      </w:pPr>
      <w:r>
        <w:rPr>
          <w:rFonts w:cstheme="minorHAnsi"/>
          <w:b/>
          <w:bCs/>
          <w:sz w:val="28"/>
          <w:szCs w:val="28"/>
        </w:rPr>
        <w:t>Harnessing Innovation, Data &amp; Technology</w:t>
      </w:r>
      <w:r w:rsidR="00516090" w:rsidRPr="004533DD">
        <w:rPr>
          <w:rFonts w:cstheme="minorHAnsi"/>
          <w:b/>
          <w:bCs/>
          <w:sz w:val="28"/>
          <w:szCs w:val="28"/>
        </w:rPr>
        <w:t xml:space="preserve"> Working Group Feedback</w:t>
      </w:r>
      <w:r w:rsidR="00B07C68" w:rsidRPr="004533DD">
        <w:rPr>
          <w:rFonts w:cstheme="minorHAnsi"/>
          <w:b/>
          <w:bCs/>
          <w:sz w:val="28"/>
          <w:szCs w:val="28"/>
        </w:rPr>
        <w:t xml:space="preserve"> – Cath O’Brien</w:t>
      </w:r>
    </w:p>
    <w:p w14:paraId="1621AAAC" w14:textId="77777777" w:rsidR="00516090" w:rsidRDefault="00516090" w:rsidP="00516090">
      <w:pPr>
        <w:spacing w:after="0"/>
        <w:rPr>
          <w:rFonts w:cstheme="minorHAnsi"/>
        </w:rPr>
      </w:pPr>
    </w:p>
    <w:p w14:paraId="604172A1" w14:textId="77777777" w:rsidR="004F6516" w:rsidRPr="004F6516" w:rsidRDefault="004F6516" w:rsidP="004F6516">
      <w:pPr>
        <w:numPr>
          <w:ilvl w:val="0"/>
          <w:numId w:val="28"/>
        </w:numPr>
        <w:tabs>
          <w:tab w:val="num" w:pos="720"/>
        </w:tabs>
        <w:spacing w:after="0"/>
        <w:rPr>
          <w:rFonts w:cstheme="minorHAnsi"/>
        </w:rPr>
      </w:pPr>
      <w:r w:rsidRPr="004F6516">
        <w:rPr>
          <w:rFonts w:cstheme="minorHAnsi"/>
        </w:rPr>
        <w:t>Meeting held Thursday 9</w:t>
      </w:r>
      <w:r w:rsidRPr="004F6516">
        <w:rPr>
          <w:rFonts w:cstheme="minorHAnsi"/>
          <w:vertAlign w:val="superscript"/>
        </w:rPr>
        <w:t>th</w:t>
      </w:r>
      <w:r w:rsidRPr="004F6516">
        <w:rPr>
          <w:rFonts w:cstheme="minorHAnsi"/>
        </w:rPr>
        <w:t xml:space="preserve"> October.</w:t>
      </w:r>
    </w:p>
    <w:p w14:paraId="49D78346" w14:textId="77777777" w:rsidR="004F6516" w:rsidRPr="004F6516" w:rsidRDefault="004F6516" w:rsidP="004F6516">
      <w:pPr>
        <w:numPr>
          <w:ilvl w:val="0"/>
          <w:numId w:val="28"/>
        </w:numPr>
        <w:tabs>
          <w:tab w:val="num" w:pos="720"/>
        </w:tabs>
        <w:spacing w:after="0"/>
        <w:rPr>
          <w:rFonts w:cstheme="minorHAnsi"/>
        </w:rPr>
      </w:pPr>
      <w:r w:rsidRPr="004F6516">
        <w:rPr>
          <w:rFonts w:cstheme="minorHAnsi"/>
        </w:rPr>
        <w:t xml:space="preserve">The group were asked to reflect on </w:t>
      </w:r>
      <w:proofErr w:type="spellStart"/>
      <w:r w:rsidRPr="004F6516">
        <w:rPr>
          <w:rFonts w:cstheme="minorHAnsi"/>
        </w:rPr>
        <w:t>PDaHW</w:t>
      </w:r>
      <w:proofErr w:type="spellEnd"/>
      <w:r w:rsidRPr="004F6516">
        <w:rPr>
          <w:rFonts w:cstheme="minorHAnsi"/>
        </w:rPr>
        <w:t xml:space="preserve"> Conference 2025.</w:t>
      </w:r>
    </w:p>
    <w:p w14:paraId="6BD3E6C6" w14:textId="77777777" w:rsidR="004F6516" w:rsidRPr="004F6516" w:rsidRDefault="004F6516" w:rsidP="004F6516">
      <w:pPr>
        <w:numPr>
          <w:ilvl w:val="0"/>
          <w:numId w:val="28"/>
        </w:numPr>
        <w:tabs>
          <w:tab w:val="num" w:pos="720"/>
        </w:tabs>
        <w:spacing w:after="0"/>
        <w:rPr>
          <w:rFonts w:cstheme="minorHAnsi"/>
        </w:rPr>
      </w:pPr>
      <w:r w:rsidRPr="004F6516">
        <w:rPr>
          <w:rFonts w:cstheme="minorHAnsi"/>
        </w:rPr>
        <w:t>The group were provided an update on the Working Group membership refresh.</w:t>
      </w:r>
    </w:p>
    <w:p w14:paraId="3B492BAC" w14:textId="77777777" w:rsidR="004F6516" w:rsidRPr="004F6516" w:rsidRDefault="004F6516" w:rsidP="004F6516">
      <w:pPr>
        <w:numPr>
          <w:ilvl w:val="0"/>
          <w:numId w:val="28"/>
        </w:numPr>
        <w:tabs>
          <w:tab w:val="num" w:pos="720"/>
        </w:tabs>
        <w:spacing w:after="0"/>
        <w:rPr>
          <w:rFonts w:cstheme="minorHAnsi"/>
        </w:rPr>
      </w:pPr>
      <w:r w:rsidRPr="004F6516">
        <w:rPr>
          <w:rFonts w:cstheme="minorHAnsi"/>
        </w:rPr>
        <w:t>The group began to discuss potential activities and measures for the 2028 Goals.</w:t>
      </w:r>
    </w:p>
    <w:p w14:paraId="011D3523" w14:textId="77777777" w:rsidR="004F6516" w:rsidRPr="004F6516" w:rsidRDefault="004F6516" w:rsidP="004F6516">
      <w:pPr>
        <w:numPr>
          <w:ilvl w:val="0"/>
          <w:numId w:val="28"/>
        </w:numPr>
        <w:tabs>
          <w:tab w:val="num" w:pos="720"/>
        </w:tabs>
        <w:spacing w:after="0"/>
        <w:rPr>
          <w:rFonts w:cstheme="minorHAnsi"/>
        </w:rPr>
      </w:pPr>
      <w:r w:rsidRPr="004F6516">
        <w:rPr>
          <w:rFonts w:cstheme="minorHAnsi"/>
        </w:rPr>
        <w:t>Key points for escalation:</w:t>
      </w:r>
    </w:p>
    <w:p w14:paraId="588C3669" w14:textId="77777777" w:rsidR="004F6516" w:rsidRPr="004F6516" w:rsidRDefault="004F6516" w:rsidP="004F6516">
      <w:pPr>
        <w:spacing w:after="0"/>
        <w:ind w:left="720"/>
        <w:rPr>
          <w:rFonts w:cstheme="minorHAnsi"/>
        </w:rPr>
      </w:pPr>
      <w:r w:rsidRPr="004F6516">
        <w:rPr>
          <w:rFonts w:cstheme="minorHAnsi"/>
          <w:b/>
          <w:bCs/>
        </w:rPr>
        <w:t>Goal 13:</w:t>
      </w:r>
    </w:p>
    <w:p w14:paraId="16104AEA" w14:textId="77777777" w:rsidR="004F6516" w:rsidRPr="004F6516" w:rsidRDefault="004F6516" w:rsidP="004F6516">
      <w:pPr>
        <w:numPr>
          <w:ilvl w:val="1"/>
          <w:numId w:val="28"/>
        </w:numPr>
        <w:spacing w:after="0"/>
        <w:rPr>
          <w:rFonts w:cstheme="minorHAnsi"/>
        </w:rPr>
      </w:pPr>
      <w:r w:rsidRPr="004F6516">
        <w:rPr>
          <w:rFonts w:cstheme="minorHAnsi"/>
        </w:rPr>
        <w:t>Every community pharmacy in Wales will access prescriptions through the electronic prescribing service.</w:t>
      </w:r>
    </w:p>
    <w:p w14:paraId="0A16C01D" w14:textId="77777777" w:rsidR="004F6516" w:rsidRDefault="004F6516" w:rsidP="004F6516">
      <w:pPr>
        <w:numPr>
          <w:ilvl w:val="2"/>
          <w:numId w:val="28"/>
        </w:numPr>
        <w:spacing w:after="0"/>
        <w:rPr>
          <w:rFonts w:cstheme="minorHAnsi"/>
        </w:rPr>
      </w:pPr>
      <w:r w:rsidRPr="004F6516">
        <w:rPr>
          <w:rFonts w:cstheme="minorHAnsi"/>
        </w:rPr>
        <w:t>Is there an existing or planned functionality to highlight which prescriptions are repeats and which are acutes to prevent urgent prescriptions being missed? (particularly relevant on a Friday afternoon).</w:t>
      </w:r>
    </w:p>
    <w:p w14:paraId="38454885" w14:textId="77777777" w:rsidR="004F6516" w:rsidRDefault="004F6516" w:rsidP="004F6516">
      <w:pPr>
        <w:spacing w:after="0"/>
        <w:rPr>
          <w:rFonts w:cstheme="minorHAnsi"/>
        </w:rPr>
      </w:pPr>
    </w:p>
    <w:p w14:paraId="61895112" w14:textId="43009085" w:rsidR="004F6516" w:rsidRDefault="004F6516" w:rsidP="004F6516">
      <w:pPr>
        <w:spacing w:after="0"/>
        <w:rPr>
          <w:rFonts w:cstheme="minorHAnsi"/>
        </w:rPr>
      </w:pPr>
      <w:r>
        <w:rPr>
          <w:rFonts w:cstheme="minorHAnsi"/>
        </w:rPr>
        <w:t>CO informed the group that the deadline for community pharmacies using EPS is 30/11/2026. The issue around acute/repeat flags has been raised with the pharmacy team at DHCW.</w:t>
      </w:r>
    </w:p>
    <w:p w14:paraId="4B918F80" w14:textId="77777777" w:rsidR="004F6516" w:rsidRPr="004F6516" w:rsidRDefault="004F6516" w:rsidP="004F6516">
      <w:pPr>
        <w:spacing w:after="0"/>
        <w:rPr>
          <w:rFonts w:cstheme="minorHAnsi"/>
        </w:rPr>
      </w:pPr>
    </w:p>
    <w:p w14:paraId="25D4C87E" w14:textId="77777777" w:rsidR="004F6516" w:rsidRPr="004F6516" w:rsidRDefault="004F6516" w:rsidP="004F6516">
      <w:pPr>
        <w:pStyle w:val="ListParagraph"/>
        <w:numPr>
          <w:ilvl w:val="1"/>
          <w:numId w:val="28"/>
        </w:numPr>
        <w:spacing w:after="0"/>
        <w:rPr>
          <w:rFonts w:cstheme="minorHAnsi"/>
        </w:rPr>
      </w:pPr>
      <w:r w:rsidRPr="004F6516">
        <w:rPr>
          <w:rFonts w:cstheme="minorHAnsi"/>
        </w:rPr>
        <w:t>Every GP practice in Wales will send prescriptions using the electronic prescription service with patients able to choose the most appropriate or convenient pharmacy for them each time they have their prescription dispensed.</w:t>
      </w:r>
    </w:p>
    <w:p w14:paraId="6F1C46D6" w14:textId="77777777" w:rsidR="004F6516" w:rsidRDefault="004F6516" w:rsidP="004F6516">
      <w:pPr>
        <w:numPr>
          <w:ilvl w:val="2"/>
          <w:numId w:val="28"/>
        </w:numPr>
        <w:spacing w:after="0"/>
        <w:rPr>
          <w:rFonts w:cstheme="minorHAnsi"/>
        </w:rPr>
      </w:pPr>
      <w:r w:rsidRPr="004F6516">
        <w:rPr>
          <w:rFonts w:cstheme="minorHAnsi"/>
        </w:rPr>
        <w:t>The wording of this statement currently implies that patients would need to choose a pharmacy each time a prescription is dispensed. Can a footnote be added to clarify that this is for “one off” prescriptions?</w:t>
      </w:r>
    </w:p>
    <w:p w14:paraId="171B8EC0" w14:textId="77777777" w:rsidR="004F6516" w:rsidRDefault="004F6516" w:rsidP="004F6516">
      <w:pPr>
        <w:spacing w:after="0"/>
        <w:rPr>
          <w:rFonts w:cstheme="minorHAnsi"/>
        </w:rPr>
      </w:pPr>
    </w:p>
    <w:p w14:paraId="367DCB1C" w14:textId="0A9CA8DA" w:rsidR="004F6516" w:rsidRDefault="004F6516" w:rsidP="004F6516">
      <w:pPr>
        <w:spacing w:after="0"/>
        <w:rPr>
          <w:rFonts w:cstheme="minorHAnsi"/>
        </w:rPr>
      </w:pPr>
      <w:r>
        <w:rPr>
          <w:rFonts w:cstheme="minorHAnsi"/>
        </w:rPr>
        <w:t xml:space="preserve">CO informed the group that the deadline for this is also 30/11/2026. Self-nominate on the NHS App will launch in December 2025 and “one off” nomination will launch in 2026. </w:t>
      </w:r>
    </w:p>
    <w:p w14:paraId="0ADD0ED3" w14:textId="7A1F0EFA" w:rsidR="004F6516" w:rsidRDefault="004F6516" w:rsidP="004F6516">
      <w:pPr>
        <w:spacing w:after="0"/>
        <w:rPr>
          <w:rFonts w:cstheme="minorHAnsi"/>
        </w:rPr>
      </w:pPr>
      <w:r>
        <w:rPr>
          <w:rFonts w:cstheme="minorHAnsi"/>
        </w:rPr>
        <w:t>AF noted that at this stage it is not possible to change the goal as there would be a huge financial implication due to the documents alr</w:t>
      </w:r>
      <w:r w:rsidR="007868EB">
        <w:rPr>
          <w:rFonts w:cstheme="minorHAnsi"/>
        </w:rPr>
        <w:t xml:space="preserve">eady being printed following </w:t>
      </w:r>
      <w:proofErr w:type="spellStart"/>
      <w:r w:rsidR="007868EB">
        <w:rPr>
          <w:rFonts w:cstheme="minorHAnsi"/>
        </w:rPr>
        <w:t>WPhC</w:t>
      </w:r>
      <w:proofErr w:type="spellEnd"/>
      <w:r w:rsidR="007868EB">
        <w:rPr>
          <w:rFonts w:cstheme="minorHAnsi"/>
        </w:rPr>
        <w:t xml:space="preserve"> sign off. It was, therefore, decided that within the Harnessing Innovation, Data &amp; Technology Working Group a footnote could be added for clarity. There was discussion around the guidance for the issuing of acute prescription </w:t>
      </w:r>
      <w:r w:rsidR="007868EB">
        <w:rPr>
          <w:rFonts w:cstheme="minorHAnsi"/>
        </w:rPr>
        <w:lastRenderedPageBreak/>
        <w:t>via EPS, including palliative care medications. KW informed the group that CPW had received guidance from Jenny Pugh-Jones at DHCW which could be shared onwards.</w:t>
      </w:r>
    </w:p>
    <w:p w14:paraId="39FEC55C" w14:textId="30E5B6FA" w:rsidR="007868EB" w:rsidRDefault="007868EB" w:rsidP="004F6516">
      <w:pPr>
        <w:spacing w:after="0"/>
        <w:rPr>
          <w:rFonts w:eastAsia="Times New Roman" w:cstheme="minorHAnsi"/>
          <w:i/>
          <w:iCs/>
        </w:rPr>
      </w:pPr>
      <w:r w:rsidRPr="005E22E4">
        <w:rPr>
          <w:rFonts w:eastAsia="Times New Roman" w:cstheme="minorHAnsi"/>
          <w:b/>
          <w:bCs/>
          <w:i/>
          <w:iCs/>
        </w:rPr>
        <w:t>Action</w:t>
      </w:r>
      <w:r>
        <w:rPr>
          <w:rFonts w:eastAsia="Times New Roman" w:cstheme="minorHAnsi"/>
          <w:i/>
          <w:iCs/>
        </w:rPr>
        <w:t xml:space="preserve"> – KW to share guidance on issuing acute Rx via EPS with Project Leads.</w:t>
      </w:r>
    </w:p>
    <w:p w14:paraId="612BA8CF" w14:textId="77777777" w:rsidR="007868EB" w:rsidRDefault="007868EB" w:rsidP="004F6516">
      <w:pPr>
        <w:spacing w:after="0"/>
        <w:rPr>
          <w:rFonts w:eastAsia="Times New Roman" w:cstheme="minorHAnsi"/>
          <w:i/>
          <w:iCs/>
        </w:rPr>
      </w:pPr>
    </w:p>
    <w:p w14:paraId="5B3EFE1D" w14:textId="069A77F1" w:rsidR="007868EB" w:rsidRDefault="007868EB" w:rsidP="004F6516">
      <w:pPr>
        <w:spacing w:after="0"/>
        <w:rPr>
          <w:rFonts w:eastAsia="Times New Roman" w:cstheme="minorHAnsi"/>
          <w:i/>
          <w:iCs/>
        </w:rPr>
      </w:pPr>
      <w:r w:rsidRPr="005E22E4">
        <w:rPr>
          <w:rFonts w:eastAsia="Times New Roman" w:cstheme="minorHAnsi"/>
          <w:b/>
          <w:bCs/>
          <w:i/>
          <w:iCs/>
        </w:rPr>
        <w:t>Action</w:t>
      </w:r>
      <w:r>
        <w:rPr>
          <w:rFonts w:eastAsia="Times New Roman" w:cstheme="minorHAnsi"/>
          <w:i/>
          <w:iCs/>
        </w:rPr>
        <w:t xml:space="preserve"> – Project Leads to circulate this guidance to the Delivery Board, Working Groups and Champion’s Network.</w:t>
      </w:r>
    </w:p>
    <w:p w14:paraId="3CFAD9D4" w14:textId="77777777" w:rsidR="007868EB" w:rsidRDefault="007868EB" w:rsidP="004F6516">
      <w:pPr>
        <w:spacing w:after="0"/>
        <w:rPr>
          <w:rFonts w:eastAsia="Times New Roman" w:cstheme="minorHAnsi"/>
          <w:i/>
          <w:iCs/>
        </w:rPr>
      </w:pPr>
    </w:p>
    <w:p w14:paraId="1217C038" w14:textId="0B9F1777" w:rsidR="007868EB" w:rsidRPr="007868EB" w:rsidRDefault="007868EB" w:rsidP="004F6516">
      <w:pPr>
        <w:spacing w:after="0"/>
        <w:rPr>
          <w:rFonts w:cstheme="minorHAnsi"/>
        </w:rPr>
      </w:pPr>
      <w:r>
        <w:rPr>
          <w:rFonts w:eastAsia="Times New Roman" w:cstheme="minorHAnsi"/>
        </w:rPr>
        <w:t xml:space="preserve">CO also informed the Delivery Board that the GMS and pharmacy elements within EPS are just the start of the process and that work around </w:t>
      </w:r>
      <w:proofErr w:type="spellStart"/>
      <w:r>
        <w:rPr>
          <w:rFonts w:eastAsia="Times New Roman" w:cstheme="minorHAnsi"/>
        </w:rPr>
        <w:t>ePMA</w:t>
      </w:r>
      <w:proofErr w:type="spellEnd"/>
      <w:r>
        <w:rPr>
          <w:rFonts w:eastAsia="Times New Roman" w:cstheme="minorHAnsi"/>
        </w:rPr>
        <w:t xml:space="preserve"> issuing prescriptions via EPS has begun. </w:t>
      </w:r>
    </w:p>
    <w:p w14:paraId="3DAD254D" w14:textId="77777777" w:rsidR="004F6516" w:rsidRPr="004F6516" w:rsidRDefault="004F6516" w:rsidP="004F6516">
      <w:pPr>
        <w:spacing w:after="0"/>
        <w:rPr>
          <w:rFonts w:cstheme="minorHAnsi"/>
        </w:rPr>
      </w:pPr>
    </w:p>
    <w:p w14:paraId="2AD6815F" w14:textId="77777777" w:rsidR="004F6516" w:rsidRPr="004F6516" w:rsidRDefault="004F6516" w:rsidP="004F6516">
      <w:pPr>
        <w:spacing w:after="0"/>
        <w:ind w:left="1040"/>
        <w:rPr>
          <w:rFonts w:cstheme="minorHAnsi"/>
        </w:rPr>
      </w:pPr>
      <w:r w:rsidRPr="004F6516">
        <w:rPr>
          <w:rFonts w:cstheme="minorHAnsi"/>
          <w:b/>
          <w:bCs/>
        </w:rPr>
        <w:t xml:space="preserve">Goal 14: </w:t>
      </w:r>
      <w:r w:rsidRPr="004F6516">
        <w:rPr>
          <w:rFonts w:cstheme="minorHAnsi"/>
        </w:rPr>
        <w:t>We will develop a national digital system to facilitate and share learning from medication related incidents, to reduce medicines related harm and improve patient safety.</w:t>
      </w:r>
    </w:p>
    <w:p w14:paraId="022DD648" w14:textId="77777777" w:rsidR="004F6516" w:rsidRDefault="004F6516" w:rsidP="004F6516">
      <w:pPr>
        <w:numPr>
          <w:ilvl w:val="2"/>
          <w:numId w:val="28"/>
        </w:numPr>
        <w:tabs>
          <w:tab w:val="num" w:pos="2160"/>
        </w:tabs>
        <w:spacing w:after="0"/>
        <w:rPr>
          <w:rFonts w:cstheme="minorHAnsi"/>
        </w:rPr>
      </w:pPr>
      <w:r w:rsidRPr="004F6516">
        <w:rPr>
          <w:rFonts w:cstheme="minorHAnsi"/>
        </w:rPr>
        <w:t xml:space="preserve">Need to establish where a repository of information can be collated and utilised to improve patient safety. The group requests further information about the position of AWTTC. </w:t>
      </w:r>
    </w:p>
    <w:p w14:paraId="39C3AEE5" w14:textId="77777777" w:rsidR="007868EB" w:rsidRDefault="007868EB" w:rsidP="007868EB">
      <w:pPr>
        <w:tabs>
          <w:tab w:val="num" w:pos="2160"/>
        </w:tabs>
        <w:spacing w:after="0"/>
        <w:rPr>
          <w:rFonts w:cstheme="minorHAnsi"/>
        </w:rPr>
      </w:pPr>
    </w:p>
    <w:p w14:paraId="1BFD6C00" w14:textId="398A76A4" w:rsidR="007868EB" w:rsidRDefault="007868EB" w:rsidP="007868EB">
      <w:pPr>
        <w:tabs>
          <w:tab w:val="num" w:pos="2160"/>
        </w:tabs>
        <w:spacing w:after="0"/>
        <w:rPr>
          <w:rFonts w:cstheme="minorHAnsi"/>
        </w:rPr>
      </w:pPr>
      <w:r>
        <w:rPr>
          <w:rFonts w:cstheme="minorHAnsi"/>
        </w:rPr>
        <w:t xml:space="preserve">It was raised that it is essential that care homes do not get forgotten when considering how to collate medication related incidents as they do not have access to Datix Cymru. </w:t>
      </w:r>
    </w:p>
    <w:p w14:paraId="77141567" w14:textId="77777777" w:rsidR="007868EB" w:rsidRDefault="007868EB" w:rsidP="007868EB">
      <w:pPr>
        <w:tabs>
          <w:tab w:val="num" w:pos="2160"/>
        </w:tabs>
        <w:spacing w:after="0"/>
        <w:rPr>
          <w:rFonts w:cstheme="minorHAnsi"/>
        </w:rPr>
      </w:pPr>
    </w:p>
    <w:p w14:paraId="27A35341" w14:textId="7555A11A" w:rsidR="007868EB" w:rsidRDefault="007868EB" w:rsidP="007868EB">
      <w:pPr>
        <w:tabs>
          <w:tab w:val="num" w:pos="2160"/>
        </w:tabs>
        <w:spacing w:after="0"/>
        <w:rPr>
          <w:rFonts w:cstheme="minorHAnsi"/>
        </w:rPr>
      </w:pPr>
      <w:r>
        <w:rPr>
          <w:rFonts w:cstheme="minorHAnsi"/>
        </w:rPr>
        <w:t xml:space="preserve">There was discussion around potential duplication of work between the Directors of Pharmacy Delivery Assurance Groups and the </w:t>
      </w:r>
      <w:proofErr w:type="spellStart"/>
      <w:r>
        <w:rPr>
          <w:rFonts w:cstheme="minorHAnsi"/>
        </w:rPr>
        <w:t>PDaHW</w:t>
      </w:r>
      <w:proofErr w:type="spellEnd"/>
      <w:r>
        <w:rPr>
          <w:rFonts w:cstheme="minorHAnsi"/>
        </w:rPr>
        <w:t xml:space="preserve"> Working Groups. It was decided that there needs to be coordination between these groups. </w:t>
      </w:r>
      <w:r w:rsidR="00C13EE2">
        <w:rPr>
          <w:rFonts w:cstheme="minorHAnsi"/>
        </w:rPr>
        <w:t>It was suggested that</w:t>
      </w:r>
      <w:r>
        <w:rPr>
          <w:rFonts w:cstheme="minorHAnsi"/>
        </w:rPr>
        <w:t xml:space="preserve"> the </w:t>
      </w:r>
      <w:proofErr w:type="spellStart"/>
      <w:r>
        <w:rPr>
          <w:rFonts w:cstheme="minorHAnsi"/>
        </w:rPr>
        <w:t>PDaHW</w:t>
      </w:r>
      <w:proofErr w:type="spellEnd"/>
      <w:r>
        <w:rPr>
          <w:rFonts w:cstheme="minorHAnsi"/>
        </w:rPr>
        <w:t xml:space="preserve"> Project Leads could be invited to the Delivery Assurance Groups </w:t>
      </w:r>
      <w:r w:rsidR="00C13EE2">
        <w:rPr>
          <w:rFonts w:cstheme="minorHAnsi"/>
        </w:rPr>
        <w:t xml:space="preserve">and </w:t>
      </w:r>
      <w:r>
        <w:rPr>
          <w:rFonts w:cstheme="minorHAnsi"/>
        </w:rPr>
        <w:t xml:space="preserve">the Chairs of the Delivery Assurance Groups could be invited to the </w:t>
      </w:r>
      <w:proofErr w:type="spellStart"/>
      <w:r>
        <w:rPr>
          <w:rFonts w:cstheme="minorHAnsi"/>
        </w:rPr>
        <w:t>PDaHW</w:t>
      </w:r>
      <w:proofErr w:type="spellEnd"/>
      <w:r>
        <w:rPr>
          <w:rFonts w:cstheme="minorHAnsi"/>
        </w:rPr>
        <w:t xml:space="preserve"> Working Groups to</w:t>
      </w:r>
      <w:r w:rsidR="00E100E0">
        <w:rPr>
          <w:rFonts w:cstheme="minorHAnsi"/>
        </w:rPr>
        <w:t xml:space="preserve"> encourage complementary workplans</w:t>
      </w:r>
      <w:r>
        <w:rPr>
          <w:rFonts w:cstheme="minorHAnsi"/>
        </w:rPr>
        <w:t xml:space="preserve">. </w:t>
      </w:r>
      <w:r w:rsidR="00645FCA">
        <w:rPr>
          <w:rFonts w:cstheme="minorHAnsi"/>
        </w:rPr>
        <w:t xml:space="preserve">It was acknowledged that there is a need </w:t>
      </w:r>
      <w:r w:rsidR="00C13EE2">
        <w:rPr>
          <w:rFonts w:cstheme="minorHAnsi"/>
        </w:rPr>
        <w:t xml:space="preserve">to understand what work is being </w:t>
      </w:r>
      <w:r w:rsidR="00645FCA">
        <w:rPr>
          <w:rFonts w:cstheme="minorHAnsi"/>
        </w:rPr>
        <w:t xml:space="preserve">undertaken </w:t>
      </w:r>
      <w:r w:rsidR="00C13EE2">
        <w:rPr>
          <w:rFonts w:cstheme="minorHAnsi"/>
        </w:rPr>
        <w:t xml:space="preserve">across all of the pharmacy ecosystem and how it links and </w:t>
      </w:r>
      <w:r w:rsidR="00E100E0">
        <w:rPr>
          <w:rFonts w:cstheme="minorHAnsi"/>
        </w:rPr>
        <w:t>supports</w:t>
      </w:r>
      <w:r w:rsidR="00C13EE2">
        <w:rPr>
          <w:rFonts w:cstheme="minorHAnsi"/>
        </w:rPr>
        <w:t xml:space="preserve"> each other</w:t>
      </w:r>
      <w:r w:rsidR="00E100E0">
        <w:rPr>
          <w:rFonts w:cstheme="minorHAnsi"/>
        </w:rPr>
        <w:t>,</w:t>
      </w:r>
      <w:r w:rsidR="00C13EE2">
        <w:rPr>
          <w:rFonts w:cstheme="minorHAnsi"/>
        </w:rPr>
        <w:t xml:space="preserve"> along with </w:t>
      </w:r>
      <w:r w:rsidR="00645FCA">
        <w:rPr>
          <w:rFonts w:cstheme="minorHAnsi"/>
        </w:rPr>
        <w:t xml:space="preserve">timescales. </w:t>
      </w:r>
    </w:p>
    <w:p w14:paraId="2EC21350" w14:textId="77777777" w:rsidR="007868EB" w:rsidRDefault="007868EB" w:rsidP="007868EB">
      <w:pPr>
        <w:tabs>
          <w:tab w:val="num" w:pos="2160"/>
        </w:tabs>
        <w:spacing w:after="0"/>
        <w:rPr>
          <w:rFonts w:cstheme="minorHAnsi"/>
        </w:rPr>
      </w:pPr>
    </w:p>
    <w:p w14:paraId="70E38F08" w14:textId="64F328F4" w:rsidR="007868EB" w:rsidRDefault="007868EB" w:rsidP="007868EB">
      <w:pPr>
        <w:tabs>
          <w:tab w:val="num" w:pos="2160"/>
        </w:tabs>
        <w:spacing w:after="0"/>
        <w:rPr>
          <w:rFonts w:eastAsia="Times New Roman" w:cstheme="minorHAnsi"/>
          <w:i/>
          <w:iCs/>
        </w:rPr>
      </w:pPr>
      <w:r w:rsidRPr="005E22E4">
        <w:rPr>
          <w:rFonts w:eastAsia="Times New Roman" w:cstheme="minorHAnsi"/>
          <w:b/>
          <w:bCs/>
          <w:i/>
          <w:iCs/>
        </w:rPr>
        <w:t>Action</w:t>
      </w:r>
      <w:r>
        <w:rPr>
          <w:rFonts w:eastAsia="Times New Roman" w:cstheme="minorHAnsi"/>
          <w:i/>
          <w:iCs/>
        </w:rPr>
        <w:t xml:space="preserve"> – Coordination between </w:t>
      </w:r>
      <w:proofErr w:type="spellStart"/>
      <w:r>
        <w:rPr>
          <w:rFonts w:eastAsia="Times New Roman" w:cstheme="minorHAnsi"/>
          <w:i/>
          <w:iCs/>
        </w:rPr>
        <w:t>PDaHW</w:t>
      </w:r>
      <w:proofErr w:type="spellEnd"/>
      <w:r>
        <w:rPr>
          <w:rFonts w:eastAsia="Times New Roman" w:cstheme="minorHAnsi"/>
          <w:i/>
          <w:iCs/>
        </w:rPr>
        <w:t xml:space="preserve"> and Delivery Assurance Groups to be raised at the Directors of Pharmacy meeting 24/10/25 and picked up offline between JS and SF. </w:t>
      </w:r>
    </w:p>
    <w:p w14:paraId="38C8FE5D" w14:textId="77777777" w:rsidR="00645FCA" w:rsidRDefault="00645FCA" w:rsidP="007868EB">
      <w:pPr>
        <w:tabs>
          <w:tab w:val="num" w:pos="2160"/>
        </w:tabs>
        <w:spacing w:after="0"/>
        <w:rPr>
          <w:rFonts w:eastAsia="Times New Roman" w:cstheme="minorHAnsi"/>
          <w:i/>
          <w:iCs/>
        </w:rPr>
      </w:pPr>
    </w:p>
    <w:p w14:paraId="2FCD1A9D" w14:textId="38F25C85" w:rsidR="004F6516" w:rsidRDefault="00645FCA" w:rsidP="004F6516">
      <w:pPr>
        <w:spacing w:after="0"/>
        <w:rPr>
          <w:rFonts w:eastAsia="Times New Roman" w:cstheme="minorHAnsi"/>
          <w:i/>
          <w:iCs/>
        </w:rPr>
      </w:pPr>
      <w:r w:rsidRPr="005E22E4">
        <w:rPr>
          <w:rFonts w:eastAsia="Times New Roman" w:cstheme="minorHAnsi"/>
          <w:b/>
          <w:bCs/>
          <w:i/>
          <w:iCs/>
        </w:rPr>
        <w:t>Action</w:t>
      </w:r>
      <w:r>
        <w:rPr>
          <w:rFonts w:eastAsia="Times New Roman" w:cstheme="minorHAnsi"/>
          <w:i/>
          <w:iCs/>
        </w:rPr>
        <w:t xml:space="preserve"> – Project Leads to set up a meeting with CM, RPS, </w:t>
      </w:r>
      <w:proofErr w:type="spellStart"/>
      <w:r>
        <w:rPr>
          <w:rFonts w:eastAsia="Times New Roman" w:cstheme="minorHAnsi"/>
          <w:i/>
          <w:iCs/>
        </w:rPr>
        <w:t>PDaHW</w:t>
      </w:r>
      <w:proofErr w:type="spellEnd"/>
      <w:r>
        <w:rPr>
          <w:rFonts w:eastAsia="Times New Roman" w:cstheme="minorHAnsi"/>
          <w:i/>
          <w:iCs/>
        </w:rPr>
        <w:t xml:space="preserve"> Chairs to establish how the mapping work will be undertaken. </w:t>
      </w:r>
    </w:p>
    <w:p w14:paraId="4255E870" w14:textId="77777777" w:rsidR="004F6516" w:rsidRPr="004F6516" w:rsidRDefault="004F6516" w:rsidP="004F6516">
      <w:pPr>
        <w:spacing w:after="0"/>
        <w:rPr>
          <w:rFonts w:cstheme="minorHAnsi"/>
        </w:rPr>
      </w:pPr>
    </w:p>
    <w:p w14:paraId="3382478C" w14:textId="77777777" w:rsidR="004F6516" w:rsidRPr="004F6516" w:rsidRDefault="004F6516" w:rsidP="004F6516">
      <w:pPr>
        <w:spacing w:after="0"/>
        <w:ind w:left="1040"/>
        <w:rPr>
          <w:rFonts w:cstheme="minorHAnsi"/>
        </w:rPr>
      </w:pPr>
      <w:r w:rsidRPr="004F6516">
        <w:rPr>
          <w:rFonts w:cstheme="minorHAnsi"/>
          <w:b/>
          <w:bCs/>
        </w:rPr>
        <w:t>Goal 15:</w:t>
      </w:r>
    </w:p>
    <w:p w14:paraId="27FF92F7" w14:textId="77777777" w:rsidR="004F6516" w:rsidRPr="004F6516" w:rsidRDefault="004F6516" w:rsidP="004F6516">
      <w:pPr>
        <w:numPr>
          <w:ilvl w:val="1"/>
          <w:numId w:val="28"/>
        </w:numPr>
        <w:spacing w:after="0"/>
        <w:rPr>
          <w:rFonts w:cstheme="minorHAnsi"/>
        </w:rPr>
      </w:pPr>
      <w:r w:rsidRPr="004F6516">
        <w:rPr>
          <w:rFonts w:cstheme="minorHAnsi"/>
        </w:rPr>
        <w:t>We will develop a plan for improving the facilities and infrastructure available to make advanced therapy medicinal products more readily available in every part of Wales.</w:t>
      </w:r>
    </w:p>
    <w:p w14:paraId="12B5D4B1" w14:textId="77777777" w:rsidR="004F6516" w:rsidRDefault="004F6516" w:rsidP="004F6516">
      <w:pPr>
        <w:numPr>
          <w:ilvl w:val="3"/>
          <w:numId w:val="28"/>
        </w:numPr>
        <w:tabs>
          <w:tab w:val="num" w:pos="2880"/>
        </w:tabs>
        <w:spacing w:after="0"/>
        <w:rPr>
          <w:rFonts w:cstheme="minorHAnsi"/>
        </w:rPr>
      </w:pPr>
      <w:r w:rsidRPr="004F6516">
        <w:rPr>
          <w:rFonts w:cstheme="minorHAnsi"/>
        </w:rPr>
        <w:t>Can WG provide an update on commissioned work?</w:t>
      </w:r>
    </w:p>
    <w:p w14:paraId="636D8EA1" w14:textId="77777777" w:rsidR="00645FCA" w:rsidRDefault="00645FCA" w:rsidP="007868EB">
      <w:pPr>
        <w:spacing w:after="0"/>
        <w:rPr>
          <w:rFonts w:cstheme="minorHAnsi"/>
        </w:rPr>
      </w:pPr>
    </w:p>
    <w:p w14:paraId="435E8149" w14:textId="77777777" w:rsidR="004F6516" w:rsidRPr="004F6516" w:rsidRDefault="004F6516" w:rsidP="007868EB">
      <w:pPr>
        <w:spacing w:after="0"/>
        <w:rPr>
          <w:rFonts w:cstheme="minorHAnsi"/>
        </w:rPr>
      </w:pPr>
    </w:p>
    <w:p w14:paraId="64AD3E4D" w14:textId="77777777" w:rsidR="004F6516" w:rsidRPr="004F6516" w:rsidRDefault="004F6516" w:rsidP="004F6516">
      <w:pPr>
        <w:spacing w:after="0"/>
        <w:ind w:left="1040"/>
        <w:rPr>
          <w:rFonts w:cstheme="minorHAnsi"/>
        </w:rPr>
      </w:pPr>
      <w:r w:rsidRPr="004F6516">
        <w:rPr>
          <w:rFonts w:cstheme="minorHAnsi"/>
          <w:b/>
          <w:bCs/>
        </w:rPr>
        <w:t xml:space="preserve">Goal 16: </w:t>
      </w:r>
      <w:r w:rsidRPr="004F6516">
        <w:rPr>
          <w:rFonts w:cstheme="minorHAnsi"/>
        </w:rPr>
        <w:t>We will more effectively use automation, technology, data, and artificial intelligence to improve productivity and release time for pharmacy professionals to deliver direct patient care to those who need it most.</w:t>
      </w:r>
    </w:p>
    <w:p w14:paraId="63C83894" w14:textId="1FA6831A" w:rsidR="00136AC2" w:rsidRDefault="004F6516" w:rsidP="00645FCA">
      <w:pPr>
        <w:numPr>
          <w:ilvl w:val="2"/>
          <w:numId w:val="28"/>
        </w:numPr>
        <w:tabs>
          <w:tab w:val="num" w:pos="2160"/>
        </w:tabs>
        <w:spacing w:after="0"/>
        <w:rPr>
          <w:rFonts w:cstheme="minorHAnsi"/>
        </w:rPr>
      </w:pPr>
      <w:r w:rsidRPr="004F6516">
        <w:rPr>
          <w:rFonts w:cstheme="minorHAnsi"/>
        </w:rPr>
        <w:t>NHS Wales App could support with ordering of repeat prescriptions and the capacity challenges faced in community pharmacy – are there plans for a national communication strategy around the NHS Wales App to be implemented?</w:t>
      </w:r>
    </w:p>
    <w:p w14:paraId="6F350022" w14:textId="77777777" w:rsidR="00645FCA" w:rsidRDefault="00645FCA" w:rsidP="00645FCA">
      <w:pPr>
        <w:spacing w:after="0"/>
        <w:rPr>
          <w:rFonts w:cstheme="minorHAnsi"/>
        </w:rPr>
      </w:pPr>
    </w:p>
    <w:p w14:paraId="0F219119" w14:textId="28E59411" w:rsidR="00645FCA" w:rsidRPr="00645FCA" w:rsidRDefault="00645FCA" w:rsidP="00645FCA">
      <w:pPr>
        <w:spacing w:after="0"/>
        <w:rPr>
          <w:rFonts w:cstheme="minorHAnsi"/>
        </w:rPr>
      </w:pPr>
      <w:r>
        <w:rPr>
          <w:rFonts w:cstheme="minorHAnsi"/>
        </w:rPr>
        <w:t xml:space="preserve">CO will provide an update on work going on around the NHS Wales App at the next meeting. </w:t>
      </w:r>
    </w:p>
    <w:p w14:paraId="19A44951" w14:textId="52AE5A49" w:rsidR="00005772" w:rsidRPr="002003D6" w:rsidRDefault="00005772" w:rsidP="00005772">
      <w:pPr>
        <w:spacing w:after="0" w:line="240" w:lineRule="auto"/>
        <w:contextualSpacing/>
        <w:rPr>
          <w:rFonts w:ascii="Calibri" w:eastAsia="Calibri" w:hAnsi="Calibri"/>
          <w:b/>
          <w:bCs/>
          <w:color w:val="000000"/>
          <w:kern w:val="24"/>
          <w:sz w:val="28"/>
          <w:szCs w:val="28"/>
          <w:lang w:eastAsia="en-GB"/>
        </w:rPr>
      </w:pPr>
      <w:r w:rsidRPr="00005772">
        <w:rPr>
          <w:rFonts w:ascii="Calibri" w:eastAsia="Calibri" w:hAnsi="Calibri"/>
          <w:b/>
          <w:bCs/>
          <w:color w:val="000000"/>
          <w:kern w:val="24"/>
          <w:sz w:val="28"/>
          <w:szCs w:val="28"/>
          <w:lang w:eastAsia="en-GB"/>
        </w:rPr>
        <w:t xml:space="preserve">Engagement plan and Champion’s network </w:t>
      </w:r>
    </w:p>
    <w:p w14:paraId="5664ABFE" w14:textId="05CA94DD" w:rsidR="002003D6" w:rsidRDefault="002003D6" w:rsidP="002003D6">
      <w:pPr>
        <w:spacing w:after="0" w:line="240" w:lineRule="auto"/>
        <w:rPr>
          <w:rFonts w:eastAsiaTheme="minorEastAsia" w:hAnsi="Trebuchet MS"/>
          <w:color w:val="404040" w:themeColor="text1" w:themeTint="BF"/>
          <w:kern w:val="24"/>
          <w:lang w:eastAsia="en-GB"/>
        </w:rPr>
      </w:pPr>
    </w:p>
    <w:p w14:paraId="50355F5B" w14:textId="12AF8611" w:rsidR="002A2688" w:rsidRDefault="002A2688" w:rsidP="002003D6">
      <w:pPr>
        <w:spacing w:after="0" w:line="240" w:lineRule="auto"/>
        <w:rPr>
          <w:rFonts w:eastAsiaTheme="minorEastAsia" w:hAnsi="Trebuchet MS"/>
          <w:color w:val="404040" w:themeColor="text1" w:themeTint="BF"/>
          <w:kern w:val="24"/>
          <w:lang w:eastAsia="en-GB"/>
        </w:rPr>
      </w:pPr>
      <w:r>
        <w:rPr>
          <w:rFonts w:eastAsiaTheme="minorEastAsia" w:hAnsi="Trebuchet MS"/>
          <w:color w:val="404040" w:themeColor="text1" w:themeTint="BF"/>
          <w:kern w:val="24"/>
          <w:lang w:eastAsia="en-GB"/>
        </w:rPr>
        <w:t>AC gave an update on progress with the Champion</w:t>
      </w:r>
      <w:r>
        <w:rPr>
          <w:rFonts w:eastAsiaTheme="minorEastAsia" w:hAnsi="Trebuchet MS"/>
          <w:color w:val="404040" w:themeColor="text1" w:themeTint="BF"/>
          <w:kern w:val="24"/>
          <w:lang w:eastAsia="en-GB"/>
        </w:rPr>
        <w:t>’</w:t>
      </w:r>
      <w:r>
        <w:rPr>
          <w:rFonts w:eastAsiaTheme="minorEastAsia" w:hAnsi="Trebuchet MS"/>
          <w:color w:val="404040" w:themeColor="text1" w:themeTint="BF"/>
          <w:kern w:val="24"/>
          <w:lang w:eastAsia="en-GB"/>
        </w:rPr>
        <w:t xml:space="preserve">s network and </w:t>
      </w:r>
      <w:proofErr w:type="spellStart"/>
      <w:r>
        <w:rPr>
          <w:rFonts w:eastAsiaTheme="minorEastAsia" w:hAnsi="Trebuchet MS"/>
          <w:color w:val="404040" w:themeColor="text1" w:themeTint="BF"/>
          <w:kern w:val="24"/>
          <w:lang w:eastAsia="en-GB"/>
        </w:rPr>
        <w:t>PDaHW</w:t>
      </w:r>
      <w:proofErr w:type="spellEnd"/>
      <w:r>
        <w:rPr>
          <w:rFonts w:eastAsiaTheme="minorEastAsia" w:hAnsi="Trebuchet MS"/>
          <w:color w:val="404040" w:themeColor="text1" w:themeTint="BF"/>
          <w:kern w:val="24"/>
          <w:lang w:eastAsia="en-GB"/>
        </w:rPr>
        <w:t xml:space="preserve"> engagement to date. She reminded board members to sign up to the network if they haven</w:t>
      </w:r>
      <w:r>
        <w:rPr>
          <w:rFonts w:eastAsiaTheme="minorEastAsia" w:hAnsi="Trebuchet MS"/>
          <w:color w:val="404040" w:themeColor="text1" w:themeTint="BF"/>
          <w:kern w:val="24"/>
          <w:lang w:eastAsia="en-GB"/>
        </w:rPr>
        <w:t>’</w:t>
      </w:r>
      <w:r>
        <w:rPr>
          <w:rFonts w:eastAsiaTheme="minorEastAsia" w:hAnsi="Trebuchet MS"/>
          <w:color w:val="404040" w:themeColor="text1" w:themeTint="BF"/>
          <w:kern w:val="24"/>
          <w:lang w:eastAsia="en-GB"/>
        </w:rPr>
        <w:t xml:space="preserve">t already done so and to share the links through their workplaces. </w:t>
      </w:r>
      <w:r w:rsidR="009F6333">
        <w:rPr>
          <w:rFonts w:eastAsiaTheme="minorEastAsia" w:hAnsi="Trebuchet MS"/>
          <w:color w:val="404040" w:themeColor="text1" w:themeTint="BF"/>
          <w:kern w:val="24"/>
          <w:lang w:eastAsia="en-GB"/>
        </w:rPr>
        <w:t xml:space="preserve">AC also requested Delivery Board members to share resources for the Project Leads to include in the quarterly newsletter which may be beneficial for dissemination throughout the profession. </w:t>
      </w:r>
    </w:p>
    <w:p w14:paraId="3685F77C" w14:textId="77777777" w:rsidR="002A2688" w:rsidRDefault="002A2688" w:rsidP="002003D6">
      <w:pPr>
        <w:spacing w:after="0" w:line="240" w:lineRule="auto"/>
        <w:rPr>
          <w:rFonts w:eastAsiaTheme="minorEastAsia" w:hAnsi="Trebuchet MS"/>
          <w:color w:val="404040" w:themeColor="text1" w:themeTint="BF"/>
          <w:kern w:val="24"/>
          <w:lang w:eastAsia="en-GB"/>
        </w:rPr>
      </w:pPr>
    </w:p>
    <w:p w14:paraId="1FD0D721" w14:textId="0B835A2D" w:rsidR="002A2688" w:rsidRDefault="006E32C5" w:rsidP="002003D6">
      <w:pPr>
        <w:spacing w:after="0" w:line="240" w:lineRule="auto"/>
        <w:rPr>
          <w:rFonts w:eastAsiaTheme="minorEastAsia" w:hAnsi="Trebuchet MS"/>
          <w:color w:val="404040" w:themeColor="text1" w:themeTint="BF"/>
          <w:kern w:val="24"/>
          <w:lang w:eastAsia="en-GB"/>
        </w:rPr>
      </w:pPr>
      <w:r>
        <w:rPr>
          <w:rFonts w:eastAsiaTheme="minorEastAsia" w:hAnsi="Trebuchet MS"/>
          <w:color w:val="404040" w:themeColor="text1" w:themeTint="BF"/>
          <w:kern w:val="24"/>
          <w:lang w:eastAsia="en-GB"/>
        </w:rPr>
        <w:t xml:space="preserve">AC informed the Delivery Board than the Project Leads are commencing an engagement plan for 2026 and will be reaching out to hospital sites, general practices and CPCLs to arrange visits commencing February 2026. CM encouraged members of the Delivery Board to get involved with the engagement and attend visits where possible. </w:t>
      </w:r>
    </w:p>
    <w:p w14:paraId="04D7FD2F" w14:textId="77777777" w:rsidR="00136AC2" w:rsidRDefault="00136AC2" w:rsidP="00EA029F">
      <w:pPr>
        <w:spacing w:after="0" w:line="240" w:lineRule="auto"/>
        <w:contextualSpacing/>
        <w:rPr>
          <w:rFonts w:ascii="Times New Roman" w:eastAsia="Times New Roman" w:hAnsi="Times New Roman" w:cs="Times New Roman"/>
          <w:color w:val="90C226"/>
          <w:lang w:eastAsia="en-GB"/>
        </w:rPr>
      </w:pPr>
    </w:p>
    <w:p w14:paraId="65930162" w14:textId="53A9089B" w:rsidR="00136AC2" w:rsidRDefault="00352493" w:rsidP="00102404">
      <w:pPr>
        <w:spacing w:after="0"/>
        <w:rPr>
          <w:rFonts w:cstheme="minorHAnsi"/>
          <w:b/>
          <w:bCs/>
          <w:sz w:val="28"/>
          <w:szCs w:val="28"/>
        </w:rPr>
      </w:pPr>
      <w:r w:rsidRPr="007D3B6F">
        <w:rPr>
          <w:rFonts w:cstheme="minorHAnsi"/>
          <w:b/>
          <w:bCs/>
          <w:sz w:val="28"/>
          <w:szCs w:val="28"/>
        </w:rPr>
        <w:t>AOB and Close</w:t>
      </w:r>
      <w:r w:rsidR="00BE5517" w:rsidRPr="007D3B6F">
        <w:rPr>
          <w:rFonts w:cstheme="minorHAnsi"/>
          <w:b/>
          <w:bCs/>
          <w:sz w:val="28"/>
          <w:szCs w:val="28"/>
        </w:rPr>
        <w:t xml:space="preserve"> </w:t>
      </w:r>
    </w:p>
    <w:p w14:paraId="399CC608" w14:textId="77777777" w:rsidR="00EA029F" w:rsidRDefault="00EA029F" w:rsidP="00EA029F">
      <w:pPr>
        <w:tabs>
          <w:tab w:val="left" w:pos="6630"/>
          <w:tab w:val="right" w:pos="9026"/>
        </w:tabs>
        <w:spacing w:after="0" w:line="256" w:lineRule="auto"/>
        <w:contextualSpacing/>
        <w:rPr>
          <w:rFonts w:eastAsia="Calibri" w:cstheme="minorHAnsi"/>
          <w:color w:val="000000"/>
          <w:kern w:val="24"/>
          <w:lang w:eastAsia="en-GB"/>
        </w:rPr>
      </w:pPr>
    </w:p>
    <w:p w14:paraId="40CB949E" w14:textId="62037498" w:rsidR="00EA029F" w:rsidRDefault="00EA029F" w:rsidP="00EA029F">
      <w:pPr>
        <w:tabs>
          <w:tab w:val="left" w:pos="6630"/>
          <w:tab w:val="right" w:pos="9026"/>
        </w:tabs>
        <w:spacing w:after="0" w:line="256" w:lineRule="auto"/>
        <w:contextualSpacing/>
        <w:rPr>
          <w:rFonts w:eastAsia="Calibri" w:cstheme="minorHAnsi"/>
          <w:b/>
          <w:bCs/>
          <w:color w:val="000000"/>
          <w:kern w:val="24"/>
          <w:lang w:eastAsia="en-GB"/>
        </w:rPr>
      </w:pPr>
      <w:r w:rsidRPr="00EA029F">
        <w:rPr>
          <w:rFonts w:eastAsia="Calibri" w:cstheme="minorHAnsi"/>
          <w:b/>
          <w:bCs/>
          <w:color w:val="000000"/>
          <w:kern w:val="24"/>
          <w:lang w:eastAsia="en-GB"/>
        </w:rPr>
        <w:t>Dates of future meetings:</w:t>
      </w:r>
    </w:p>
    <w:p w14:paraId="4BE36EDD" w14:textId="7FA5B090" w:rsidR="00516090" w:rsidRPr="002A2688" w:rsidRDefault="00516090" w:rsidP="00EA029F">
      <w:pPr>
        <w:tabs>
          <w:tab w:val="left" w:pos="6630"/>
          <w:tab w:val="right" w:pos="9026"/>
        </w:tabs>
        <w:spacing w:after="0" w:line="288" w:lineRule="auto"/>
        <w:contextualSpacing/>
        <w:rPr>
          <w:rFonts w:eastAsia="Calibri" w:cstheme="minorHAnsi"/>
          <w:color w:val="000000" w:themeColor="text1"/>
          <w:kern w:val="24"/>
          <w:lang w:eastAsia="en-GB"/>
        </w:rPr>
      </w:pPr>
    </w:p>
    <w:p w14:paraId="2735042D" w14:textId="77777777" w:rsidR="006E32C5" w:rsidRPr="006E32C5" w:rsidRDefault="006E32C5" w:rsidP="006E32C5">
      <w:pPr>
        <w:numPr>
          <w:ilvl w:val="0"/>
          <w:numId w:val="25"/>
        </w:numPr>
        <w:tabs>
          <w:tab w:val="left" w:pos="6630"/>
          <w:tab w:val="right" w:pos="9026"/>
        </w:tabs>
        <w:spacing w:after="0" w:line="256" w:lineRule="auto"/>
        <w:contextualSpacing/>
        <w:rPr>
          <w:rFonts w:eastAsia="Calibri" w:cstheme="minorHAnsi"/>
          <w:color w:val="000000"/>
          <w:kern w:val="24"/>
          <w:lang w:eastAsia="en-GB"/>
        </w:rPr>
      </w:pPr>
      <w:r w:rsidRPr="006E32C5">
        <w:rPr>
          <w:rFonts w:eastAsia="Calibri" w:cstheme="minorHAnsi"/>
          <w:color w:val="000000"/>
          <w:kern w:val="24"/>
          <w:lang w:eastAsia="en-GB"/>
        </w:rPr>
        <w:t>29</w:t>
      </w:r>
      <w:r w:rsidRPr="006E32C5">
        <w:rPr>
          <w:rFonts w:eastAsia="Calibri" w:cstheme="minorHAnsi"/>
          <w:color w:val="000000"/>
          <w:kern w:val="24"/>
          <w:vertAlign w:val="superscript"/>
          <w:lang w:eastAsia="en-GB"/>
        </w:rPr>
        <w:t>th</w:t>
      </w:r>
      <w:r w:rsidRPr="006E32C5">
        <w:rPr>
          <w:rFonts w:eastAsia="Calibri" w:cstheme="minorHAnsi"/>
          <w:color w:val="000000"/>
          <w:kern w:val="24"/>
          <w:lang w:eastAsia="en-GB"/>
        </w:rPr>
        <w:t xml:space="preserve"> January 2026 10-12pm</w:t>
      </w:r>
    </w:p>
    <w:p w14:paraId="37EDF915" w14:textId="77777777" w:rsidR="006E32C5" w:rsidRPr="006E32C5" w:rsidRDefault="006E32C5" w:rsidP="006E32C5">
      <w:pPr>
        <w:numPr>
          <w:ilvl w:val="0"/>
          <w:numId w:val="25"/>
        </w:numPr>
        <w:tabs>
          <w:tab w:val="left" w:pos="6630"/>
          <w:tab w:val="right" w:pos="9026"/>
        </w:tabs>
        <w:spacing w:after="0" w:line="256" w:lineRule="auto"/>
        <w:contextualSpacing/>
        <w:rPr>
          <w:rFonts w:eastAsia="Calibri" w:cstheme="minorHAnsi"/>
          <w:color w:val="000000"/>
          <w:kern w:val="24"/>
          <w:lang w:eastAsia="en-GB"/>
        </w:rPr>
      </w:pPr>
      <w:r w:rsidRPr="006E32C5">
        <w:rPr>
          <w:rFonts w:eastAsia="Calibri" w:cstheme="minorHAnsi"/>
          <w:color w:val="000000"/>
          <w:kern w:val="24"/>
          <w:lang w:eastAsia="en-GB"/>
        </w:rPr>
        <w:t>30</w:t>
      </w:r>
      <w:r w:rsidRPr="006E32C5">
        <w:rPr>
          <w:rFonts w:eastAsia="Calibri" w:cstheme="minorHAnsi"/>
          <w:color w:val="000000"/>
          <w:kern w:val="24"/>
          <w:vertAlign w:val="superscript"/>
          <w:lang w:eastAsia="en-GB"/>
        </w:rPr>
        <w:t>th</w:t>
      </w:r>
      <w:r w:rsidRPr="006E32C5">
        <w:rPr>
          <w:rFonts w:eastAsia="Calibri" w:cstheme="minorHAnsi"/>
          <w:color w:val="000000"/>
          <w:kern w:val="24"/>
          <w:lang w:eastAsia="en-GB"/>
        </w:rPr>
        <w:t xml:space="preserve"> April 2026 10-12pm</w:t>
      </w:r>
    </w:p>
    <w:p w14:paraId="3F796016" w14:textId="77777777" w:rsidR="006E32C5" w:rsidRPr="006E32C5" w:rsidRDefault="006E32C5" w:rsidP="006E32C5">
      <w:pPr>
        <w:numPr>
          <w:ilvl w:val="0"/>
          <w:numId w:val="25"/>
        </w:numPr>
        <w:tabs>
          <w:tab w:val="left" w:pos="6630"/>
          <w:tab w:val="right" w:pos="9026"/>
        </w:tabs>
        <w:spacing w:after="0" w:line="256" w:lineRule="auto"/>
        <w:contextualSpacing/>
        <w:rPr>
          <w:rFonts w:eastAsia="Calibri" w:cstheme="minorHAnsi"/>
          <w:color w:val="000000"/>
          <w:kern w:val="24"/>
          <w:lang w:eastAsia="en-GB"/>
        </w:rPr>
      </w:pPr>
      <w:r w:rsidRPr="006E32C5">
        <w:rPr>
          <w:rFonts w:eastAsia="Calibri" w:cstheme="minorHAnsi"/>
          <w:color w:val="000000"/>
          <w:kern w:val="24"/>
          <w:lang w:eastAsia="en-GB"/>
        </w:rPr>
        <w:t>16</w:t>
      </w:r>
      <w:r w:rsidRPr="006E32C5">
        <w:rPr>
          <w:rFonts w:eastAsia="Calibri" w:cstheme="minorHAnsi"/>
          <w:color w:val="000000"/>
          <w:kern w:val="24"/>
          <w:vertAlign w:val="superscript"/>
          <w:lang w:eastAsia="en-GB"/>
        </w:rPr>
        <w:t>th</w:t>
      </w:r>
      <w:r w:rsidRPr="006E32C5">
        <w:rPr>
          <w:rFonts w:eastAsia="Calibri" w:cstheme="minorHAnsi"/>
          <w:color w:val="000000"/>
          <w:kern w:val="24"/>
          <w:lang w:eastAsia="en-GB"/>
        </w:rPr>
        <w:t xml:space="preserve"> July 2026 10-12pm</w:t>
      </w:r>
    </w:p>
    <w:p w14:paraId="2E681472" w14:textId="77777777" w:rsidR="006E32C5" w:rsidRPr="006E32C5" w:rsidRDefault="006E32C5" w:rsidP="006E32C5">
      <w:pPr>
        <w:numPr>
          <w:ilvl w:val="0"/>
          <w:numId w:val="25"/>
        </w:numPr>
        <w:tabs>
          <w:tab w:val="left" w:pos="6630"/>
          <w:tab w:val="right" w:pos="9026"/>
        </w:tabs>
        <w:spacing w:after="0" w:line="256" w:lineRule="auto"/>
        <w:contextualSpacing/>
        <w:rPr>
          <w:rFonts w:eastAsia="Calibri" w:cstheme="minorHAnsi"/>
          <w:color w:val="000000"/>
          <w:kern w:val="24"/>
          <w:lang w:eastAsia="en-GB"/>
        </w:rPr>
      </w:pPr>
      <w:r w:rsidRPr="006E32C5">
        <w:rPr>
          <w:rFonts w:eastAsia="Calibri" w:cstheme="minorHAnsi"/>
          <w:color w:val="000000"/>
          <w:kern w:val="24"/>
          <w:lang w:eastAsia="en-GB"/>
        </w:rPr>
        <w:t>22</w:t>
      </w:r>
      <w:r w:rsidRPr="006E32C5">
        <w:rPr>
          <w:rFonts w:eastAsia="Calibri" w:cstheme="minorHAnsi"/>
          <w:color w:val="000000"/>
          <w:kern w:val="24"/>
          <w:vertAlign w:val="superscript"/>
          <w:lang w:eastAsia="en-GB"/>
        </w:rPr>
        <w:t>nd</w:t>
      </w:r>
      <w:r w:rsidRPr="006E32C5">
        <w:rPr>
          <w:rFonts w:eastAsia="Calibri" w:cstheme="minorHAnsi"/>
          <w:color w:val="000000"/>
          <w:kern w:val="24"/>
          <w:lang w:eastAsia="en-GB"/>
        </w:rPr>
        <w:t xml:space="preserve"> October 2026 10-12pm</w:t>
      </w:r>
    </w:p>
    <w:p w14:paraId="00D35A90" w14:textId="77777777" w:rsidR="004E5B7C" w:rsidRDefault="004E5B7C" w:rsidP="00EA029F">
      <w:pPr>
        <w:tabs>
          <w:tab w:val="left" w:pos="6630"/>
          <w:tab w:val="right" w:pos="9026"/>
        </w:tabs>
        <w:spacing w:after="0" w:line="256" w:lineRule="auto"/>
        <w:contextualSpacing/>
        <w:rPr>
          <w:rFonts w:eastAsia="Calibri" w:cstheme="minorHAnsi"/>
          <w:color w:val="000000"/>
          <w:kern w:val="24"/>
          <w:lang w:eastAsia="en-GB"/>
        </w:rPr>
      </w:pPr>
    </w:p>
    <w:p w14:paraId="473DDB38" w14:textId="580625C2" w:rsidR="008B7AA1" w:rsidRDefault="00EB6CB9" w:rsidP="002A2688">
      <w:pPr>
        <w:tabs>
          <w:tab w:val="left" w:pos="6630"/>
          <w:tab w:val="right" w:pos="9026"/>
        </w:tabs>
        <w:spacing w:after="0" w:line="256" w:lineRule="auto"/>
        <w:contextualSpacing/>
        <w:rPr>
          <w:rFonts w:eastAsia="Calibri" w:cstheme="minorHAnsi"/>
          <w:color w:val="000000"/>
          <w:kern w:val="24"/>
          <w:lang w:eastAsia="en-GB"/>
        </w:rPr>
      </w:pPr>
      <w:r>
        <w:rPr>
          <w:rFonts w:eastAsia="Calibri" w:cstheme="minorHAnsi"/>
          <w:color w:val="000000"/>
          <w:kern w:val="24"/>
          <w:lang w:eastAsia="en-GB"/>
        </w:rPr>
        <w:t>CM</w:t>
      </w:r>
      <w:r w:rsidR="004E5B7C">
        <w:rPr>
          <w:rFonts w:eastAsia="Calibri" w:cstheme="minorHAnsi"/>
          <w:color w:val="000000"/>
          <w:kern w:val="24"/>
          <w:lang w:eastAsia="en-GB"/>
        </w:rPr>
        <w:t xml:space="preserve"> r</w:t>
      </w:r>
      <w:r w:rsidR="00EA029F" w:rsidRPr="00EA029F">
        <w:rPr>
          <w:rFonts w:eastAsia="Calibri" w:cstheme="minorHAnsi"/>
          <w:color w:val="000000"/>
          <w:kern w:val="24"/>
          <w:lang w:eastAsia="en-GB"/>
        </w:rPr>
        <w:t>emind</w:t>
      </w:r>
      <w:r w:rsidR="004E5B7C">
        <w:rPr>
          <w:rFonts w:eastAsia="Calibri" w:cstheme="minorHAnsi"/>
          <w:color w:val="000000"/>
          <w:kern w:val="24"/>
          <w:lang w:eastAsia="en-GB"/>
        </w:rPr>
        <w:t>ed the group</w:t>
      </w:r>
      <w:r w:rsidR="00EA029F" w:rsidRPr="00EA029F">
        <w:rPr>
          <w:rFonts w:eastAsia="Calibri" w:cstheme="minorHAnsi"/>
          <w:color w:val="000000"/>
          <w:kern w:val="24"/>
          <w:lang w:eastAsia="en-GB"/>
        </w:rPr>
        <w:t xml:space="preserve"> to send Declaration of Interest for</w:t>
      </w:r>
      <w:r w:rsidR="004E5B7C">
        <w:rPr>
          <w:rFonts w:eastAsia="Calibri" w:cstheme="minorHAnsi"/>
          <w:color w:val="000000"/>
          <w:kern w:val="24"/>
          <w:lang w:eastAsia="en-GB"/>
        </w:rPr>
        <w:t>ms</w:t>
      </w:r>
      <w:r w:rsidR="002A2688">
        <w:rPr>
          <w:rFonts w:eastAsia="Calibri" w:cstheme="minorHAnsi"/>
          <w:color w:val="000000"/>
          <w:kern w:val="24"/>
          <w:lang w:eastAsia="en-GB"/>
        </w:rPr>
        <w:t xml:space="preserve"> and bios for the </w:t>
      </w:r>
      <w:proofErr w:type="spellStart"/>
      <w:r w:rsidR="002A2688">
        <w:rPr>
          <w:rFonts w:eastAsia="Calibri" w:cstheme="minorHAnsi"/>
          <w:color w:val="000000"/>
          <w:kern w:val="24"/>
          <w:lang w:eastAsia="en-GB"/>
        </w:rPr>
        <w:t>PDaHW</w:t>
      </w:r>
      <w:proofErr w:type="spellEnd"/>
      <w:r w:rsidR="002A2688">
        <w:rPr>
          <w:rFonts w:eastAsia="Calibri" w:cstheme="minorHAnsi"/>
          <w:color w:val="000000"/>
          <w:kern w:val="24"/>
          <w:lang w:eastAsia="en-GB"/>
        </w:rPr>
        <w:t xml:space="preserve"> webpages</w:t>
      </w:r>
      <w:r>
        <w:rPr>
          <w:rFonts w:eastAsia="Calibri" w:cstheme="minorHAnsi"/>
          <w:color w:val="000000"/>
          <w:kern w:val="24"/>
          <w:lang w:eastAsia="en-GB"/>
        </w:rPr>
        <w:t xml:space="preserve"> to the Project Leads.</w:t>
      </w:r>
      <w:r w:rsidR="006E32C5">
        <w:rPr>
          <w:rFonts w:eastAsia="Calibri" w:cstheme="minorHAnsi"/>
          <w:color w:val="000000"/>
          <w:kern w:val="24"/>
          <w:lang w:eastAsia="en-GB"/>
        </w:rPr>
        <w:t xml:space="preserve"> AC informed the group that Project Leads will not chase individuals if there is already a Bio on the website but if any members have changed roles and would like an update making to send them over to AC or HJ. </w:t>
      </w:r>
    </w:p>
    <w:p w14:paraId="38954496" w14:textId="77777777" w:rsidR="006E32C5" w:rsidRDefault="006E32C5" w:rsidP="002A2688">
      <w:pPr>
        <w:tabs>
          <w:tab w:val="left" w:pos="6630"/>
          <w:tab w:val="right" w:pos="9026"/>
        </w:tabs>
        <w:spacing w:after="0" w:line="256" w:lineRule="auto"/>
        <w:contextualSpacing/>
        <w:rPr>
          <w:rFonts w:eastAsia="Calibri" w:cstheme="minorHAnsi"/>
          <w:color w:val="000000"/>
          <w:kern w:val="24"/>
          <w:lang w:eastAsia="en-GB"/>
        </w:rPr>
      </w:pPr>
    </w:p>
    <w:p w14:paraId="0F2FB4B0" w14:textId="5CCF471D" w:rsidR="006E32C5" w:rsidRPr="004E5B7C" w:rsidRDefault="006E32C5" w:rsidP="002A2688">
      <w:pPr>
        <w:tabs>
          <w:tab w:val="left" w:pos="6630"/>
          <w:tab w:val="right" w:pos="9026"/>
        </w:tabs>
        <w:spacing w:after="0" w:line="256" w:lineRule="auto"/>
        <w:contextualSpacing/>
        <w:rPr>
          <w:rFonts w:cstheme="minorHAnsi"/>
        </w:rPr>
      </w:pPr>
      <w:r w:rsidRPr="005E22E4">
        <w:rPr>
          <w:rFonts w:eastAsia="Times New Roman" w:cstheme="minorHAnsi"/>
          <w:b/>
          <w:bCs/>
          <w:i/>
          <w:iCs/>
        </w:rPr>
        <w:t>Action</w:t>
      </w:r>
      <w:r>
        <w:rPr>
          <w:rFonts w:eastAsia="Times New Roman" w:cstheme="minorHAnsi"/>
          <w:i/>
          <w:iCs/>
        </w:rPr>
        <w:t xml:space="preserve"> – AC to circulate 2026 meeting links to Delivery Board members. </w:t>
      </w:r>
    </w:p>
    <w:sectPr w:rsidR="006E32C5" w:rsidRPr="004E5B7C" w:rsidSect="000B449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1CB4" w14:textId="77777777" w:rsidR="00ED4167" w:rsidRDefault="00ED4167" w:rsidP="00E14CCB">
      <w:pPr>
        <w:spacing w:after="0" w:line="240" w:lineRule="auto"/>
      </w:pPr>
      <w:r>
        <w:separator/>
      </w:r>
    </w:p>
  </w:endnote>
  <w:endnote w:type="continuationSeparator" w:id="0">
    <w:p w14:paraId="4BF26F48" w14:textId="77777777" w:rsidR="00ED4167" w:rsidRDefault="00ED4167" w:rsidP="00E1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C22C" w14:textId="77777777" w:rsidR="001D750D" w:rsidRDefault="001D7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0839" w14:textId="77777777" w:rsidR="001D750D" w:rsidRDefault="001D7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D594" w14:textId="77777777" w:rsidR="001D750D" w:rsidRDefault="001D7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7EE4" w14:textId="77777777" w:rsidR="00ED4167" w:rsidRDefault="00ED4167" w:rsidP="00E14CCB">
      <w:pPr>
        <w:spacing w:after="0" w:line="240" w:lineRule="auto"/>
      </w:pPr>
      <w:r>
        <w:separator/>
      </w:r>
    </w:p>
  </w:footnote>
  <w:footnote w:type="continuationSeparator" w:id="0">
    <w:p w14:paraId="72D845C4" w14:textId="77777777" w:rsidR="00ED4167" w:rsidRDefault="00ED4167" w:rsidP="00E1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BA91" w14:textId="77777777" w:rsidR="001D750D" w:rsidRDefault="001D7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36D4" w14:textId="77777777" w:rsidR="001D750D" w:rsidRDefault="001D7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0556" w14:textId="5909E6F1" w:rsidR="000B4498" w:rsidRDefault="000B4498">
    <w:pPr>
      <w:pStyle w:val="Header"/>
    </w:pPr>
    <w:r>
      <w:rPr>
        <w:noProof/>
      </w:rPr>
      <w:drawing>
        <wp:anchor distT="0" distB="0" distL="114300" distR="114300" simplePos="0" relativeHeight="251659264" behindDoc="0" locked="0" layoutInCell="1" allowOverlap="1" wp14:anchorId="0F4ABCB6" wp14:editId="28253867">
          <wp:simplePos x="0" y="0"/>
          <wp:positionH relativeFrom="margin">
            <wp:posOffset>4603554</wp:posOffset>
          </wp:positionH>
          <wp:positionV relativeFrom="paragraph">
            <wp:posOffset>-286043</wp:posOffset>
          </wp:positionV>
          <wp:extent cx="1363980" cy="1361440"/>
          <wp:effectExtent l="0" t="0" r="7620" b="0"/>
          <wp:wrapSquare wrapText="bothSides"/>
          <wp:docPr id="1" name="Picture 3">
            <a:extLst xmlns:a="http://schemas.openxmlformats.org/drawingml/2006/main">
              <a:ext uri="{FF2B5EF4-FFF2-40B4-BE49-F238E27FC236}">
                <a16:creationId xmlns:a16="http://schemas.microsoft.com/office/drawing/2014/main" id="{3140009B-6A41-46AC-A292-B799CAF964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140009B-6A41-46AC-A292-B799CAF9649C}"/>
                      </a:ext>
                    </a:extLst>
                  </pic:cNvPr>
                  <pic:cNvPicPr>
                    <a:picLocks noChangeAspect="1"/>
                  </pic:cNvPicPr>
                </pic:nvPicPr>
                <pic:blipFill rotWithShape="1">
                  <a:blip r:embed="rId1">
                    <a:extLst>
                      <a:ext uri="{28A0092B-C50C-407E-A947-70E740481C1C}">
                        <a14:useLocalDpi xmlns:a14="http://schemas.microsoft.com/office/drawing/2010/main" val="0"/>
                      </a:ext>
                    </a:extLst>
                  </a:blip>
                  <a:srcRect l="30505" t="38447" r="49970" b="26894"/>
                  <a:stretch/>
                </pic:blipFill>
                <pic:spPr>
                  <a:xfrm>
                    <a:off x="0" y="0"/>
                    <a:ext cx="1363980" cy="1361440"/>
                  </a:xfrm>
                  <a:prstGeom prst="rect">
                    <a:avLst/>
                  </a:prstGeom>
                </pic:spPr>
              </pic:pic>
            </a:graphicData>
          </a:graphic>
          <wp14:sizeRelH relativeFrom="page">
            <wp14:pctWidth>0</wp14:pctWidth>
          </wp14:sizeRelH>
          <wp14:sizeRelV relativeFrom="page">
            <wp14:pctHeight>0</wp14:pctHeight>
          </wp14:sizeRelV>
        </wp:anchor>
      </w:drawing>
    </w:r>
    <w:r w:rsidRPr="00BB06E3">
      <w:rPr>
        <w:noProof/>
        <w:lang w:eastAsia="en-GB"/>
      </w:rPr>
      <w:drawing>
        <wp:inline distT="0" distB="0" distL="0" distR="0" wp14:anchorId="4461C25C" wp14:editId="7C39E2C4">
          <wp:extent cx="2515688" cy="742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2">
                    <a:extLst>
                      <a:ext uri="{28A0092B-C50C-407E-A947-70E740481C1C}">
                        <a14:useLocalDpi xmlns:a14="http://schemas.microsoft.com/office/drawing/2010/main" val="0"/>
                      </a:ext>
                    </a:extLst>
                  </a:blip>
                  <a:stretch>
                    <a:fillRect/>
                  </a:stretch>
                </pic:blipFill>
                <pic:spPr>
                  <a:xfrm>
                    <a:off x="0" y="0"/>
                    <a:ext cx="2556700" cy="7550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E28"/>
    <w:multiLevelType w:val="hybridMultilevel"/>
    <w:tmpl w:val="9ADA22BE"/>
    <w:lvl w:ilvl="0" w:tplc="5008BBDA">
      <w:start w:val="1"/>
      <w:numFmt w:val="bullet"/>
      <w:lvlText w:val=""/>
      <w:lvlJc w:val="left"/>
      <w:pPr>
        <w:tabs>
          <w:tab w:val="num" w:pos="720"/>
        </w:tabs>
        <w:ind w:left="720" w:hanging="360"/>
      </w:pPr>
      <w:rPr>
        <w:rFonts w:ascii="Wingdings 3" w:hAnsi="Wingdings 3" w:hint="default"/>
      </w:rPr>
    </w:lvl>
    <w:lvl w:ilvl="1" w:tplc="24BC910C" w:tentative="1">
      <w:start w:val="1"/>
      <w:numFmt w:val="bullet"/>
      <w:lvlText w:val=""/>
      <w:lvlJc w:val="left"/>
      <w:pPr>
        <w:tabs>
          <w:tab w:val="num" w:pos="1440"/>
        </w:tabs>
        <w:ind w:left="1440" w:hanging="360"/>
      </w:pPr>
      <w:rPr>
        <w:rFonts w:ascii="Wingdings 3" w:hAnsi="Wingdings 3" w:hint="default"/>
      </w:rPr>
    </w:lvl>
    <w:lvl w:ilvl="2" w:tplc="1590B3FA" w:tentative="1">
      <w:start w:val="1"/>
      <w:numFmt w:val="bullet"/>
      <w:lvlText w:val=""/>
      <w:lvlJc w:val="left"/>
      <w:pPr>
        <w:tabs>
          <w:tab w:val="num" w:pos="2160"/>
        </w:tabs>
        <w:ind w:left="2160" w:hanging="360"/>
      </w:pPr>
      <w:rPr>
        <w:rFonts w:ascii="Wingdings 3" w:hAnsi="Wingdings 3" w:hint="default"/>
      </w:rPr>
    </w:lvl>
    <w:lvl w:ilvl="3" w:tplc="2C924180" w:tentative="1">
      <w:start w:val="1"/>
      <w:numFmt w:val="bullet"/>
      <w:lvlText w:val=""/>
      <w:lvlJc w:val="left"/>
      <w:pPr>
        <w:tabs>
          <w:tab w:val="num" w:pos="2880"/>
        </w:tabs>
        <w:ind w:left="2880" w:hanging="360"/>
      </w:pPr>
      <w:rPr>
        <w:rFonts w:ascii="Wingdings 3" w:hAnsi="Wingdings 3" w:hint="default"/>
      </w:rPr>
    </w:lvl>
    <w:lvl w:ilvl="4" w:tplc="203CF016" w:tentative="1">
      <w:start w:val="1"/>
      <w:numFmt w:val="bullet"/>
      <w:lvlText w:val=""/>
      <w:lvlJc w:val="left"/>
      <w:pPr>
        <w:tabs>
          <w:tab w:val="num" w:pos="3600"/>
        </w:tabs>
        <w:ind w:left="3600" w:hanging="360"/>
      </w:pPr>
      <w:rPr>
        <w:rFonts w:ascii="Wingdings 3" w:hAnsi="Wingdings 3" w:hint="default"/>
      </w:rPr>
    </w:lvl>
    <w:lvl w:ilvl="5" w:tplc="2354CA88" w:tentative="1">
      <w:start w:val="1"/>
      <w:numFmt w:val="bullet"/>
      <w:lvlText w:val=""/>
      <w:lvlJc w:val="left"/>
      <w:pPr>
        <w:tabs>
          <w:tab w:val="num" w:pos="4320"/>
        </w:tabs>
        <w:ind w:left="4320" w:hanging="360"/>
      </w:pPr>
      <w:rPr>
        <w:rFonts w:ascii="Wingdings 3" w:hAnsi="Wingdings 3" w:hint="default"/>
      </w:rPr>
    </w:lvl>
    <w:lvl w:ilvl="6" w:tplc="5E80AF88" w:tentative="1">
      <w:start w:val="1"/>
      <w:numFmt w:val="bullet"/>
      <w:lvlText w:val=""/>
      <w:lvlJc w:val="left"/>
      <w:pPr>
        <w:tabs>
          <w:tab w:val="num" w:pos="5040"/>
        </w:tabs>
        <w:ind w:left="5040" w:hanging="360"/>
      </w:pPr>
      <w:rPr>
        <w:rFonts w:ascii="Wingdings 3" w:hAnsi="Wingdings 3" w:hint="default"/>
      </w:rPr>
    </w:lvl>
    <w:lvl w:ilvl="7" w:tplc="9AF07020" w:tentative="1">
      <w:start w:val="1"/>
      <w:numFmt w:val="bullet"/>
      <w:lvlText w:val=""/>
      <w:lvlJc w:val="left"/>
      <w:pPr>
        <w:tabs>
          <w:tab w:val="num" w:pos="5760"/>
        </w:tabs>
        <w:ind w:left="5760" w:hanging="360"/>
      </w:pPr>
      <w:rPr>
        <w:rFonts w:ascii="Wingdings 3" w:hAnsi="Wingdings 3" w:hint="default"/>
      </w:rPr>
    </w:lvl>
    <w:lvl w:ilvl="8" w:tplc="1AE2C93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3A46B78"/>
    <w:multiLevelType w:val="hybridMultilevel"/>
    <w:tmpl w:val="650CEF76"/>
    <w:lvl w:ilvl="0" w:tplc="218EBB66">
      <w:start w:val="1"/>
      <w:numFmt w:val="bullet"/>
      <w:lvlText w:val=""/>
      <w:lvlJc w:val="left"/>
      <w:pPr>
        <w:tabs>
          <w:tab w:val="num" w:pos="720"/>
        </w:tabs>
        <w:ind w:left="720" w:hanging="360"/>
      </w:pPr>
      <w:rPr>
        <w:rFonts w:ascii="Wingdings 3" w:hAnsi="Wingdings 3" w:hint="default"/>
      </w:rPr>
    </w:lvl>
    <w:lvl w:ilvl="1" w:tplc="CAA0E7A4">
      <w:start w:val="1"/>
      <w:numFmt w:val="bullet"/>
      <w:lvlText w:val=""/>
      <w:lvlJc w:val="left"/>
      <w:pPr>
        <w:tabs>
          <w:tab w:val="num" w:pos="1440"/>
        </w:tabs>
        <w:ind w:left="1440" w:hanging="360"/>
      </w:pPr>
      <w:rPr>
        <w:rFonts w:ascii="Wingdings 3" w:hAnsi="Wingdings 3" w:hint="default"/>
      </w:rPr>
    </w:lvl>
    <w:lvl w:ilvl="2" w:tplc="22D48178" w:tentative="1">
      <w:start w:val="1"/>
      <w:numFmt w:val="bullet"/>
      <w:lvlText w:val=""/>
      <w:lvlJc w:val="left"/>
      <w:pPr>
        <w:tabs>
          <w:tab w:val="num" w:pos="2160"/>
        </w:tabs>
        <w:ind w:left="2160" w:hanging="360"/>
      </w:pPr>
      <w:rPr>
        <w:rFonts w:ascii="Wingdings 3" w:hAnsi="Wingdings 3" w:hint="default"/>
      </w:rPr>
    </w:lvl>
    <w:lvl w:ilvl="3" w:tplc="69623888" w:tentative="1">
      <w:start w:val="1"/>
      <w:numFmt w:val="bullet"/>
      <w:lvlText w:val=""/>
      <w:lvlJc w:val="left"/>
      <w:pPr>
        <w:tabs>
          <w:tab w:val="num" w:pos="2880"/>
        </w:tabs>
        <w:ind w:left="2880" w:hanging="360"/>
      </w:pPr>
      <w:rPr>
        <w:rFonts w:ascii="Wingdings 3" w:hAnsi="Wingdings 3" w:hint="default"/>
      </w:rPr>
    </w:lvl>
    <w:lvl w:ilvl="4" w:tplc="0A9C6416" w:tentative="1">
      <w:start w:val="1"/>
      <w:numFmt w:val="bullet"/>
      <w:lvlText w:val=""/>
      <w:lvlJc w:val="left"/>
      <w:pPr>
        <w:tabs>
          <w:tab w:val="num" w:pos="3600"/>
        </w:tabs>
        <w:ind w:left="3600" w:hanging="360"/>
      </w:pPr>
      <w:rPr>
        <w:rFonts w:ascii="Wingdings 3" w:hAnsi="Wingdings 3" w:hint="default"/>
      </w:rPr>
    </w:lvl>
    <w:lvl w:ilvl="5" w:tplc="258CE792" w:tentative="1">
      <w:start w:val="1"/>
      <w:numFmt w:val="bullet"/>
      <w:lvlText w:val=""/>
      <w:lvlJc w:val="left"/>
      <w:pPr>
        <w:tabs>
          <w:tab w:val="num" w:pos="4320"/>
        </w:tabs>
        <w:ind w:left="4320" w:hanging="360"/>
      </w:pPr>
      <w:rPr>
        <w:rFonts w:ascii="Wingdings 3" w:hAnsi="Wingdings 3" w:hint="default"/>
      </w:rPr>
    </w:lvl>
    <w:lvl w:ilvl="6" w:tplc="65D61F58" w:tentative="1">
      <w:start w:val="1"/>
      <w:numFmt w:val="bullet"/>
      <w:lvlText w:val=""/>
      <w:lvlJc w:val="left"/>
      <w:pPr>
        <w:tabs>
          <w:tab w:val="num" w:pos="5040"/>
        </w:tabs>
        <w:ind w:left="5040" w:hanging="360"/>
      </w:pPr>
      <w:rPr>
        <w:rFonts w:ascii="Wingdings 3" w:hAnsi="Wingdings 3" w:hint="default"/>
      </w:rPr>
    </w:lvl>
    <w:lvl w:ilvl="7" w:tplc="DE6C67FC" w:tentative="1">
      <w:start w:val="1"/>
      <w:numFmt w:val="bullet"/>
      <w:lvlText w:val=""/>
      <w:lvlJc w:val="left"/>
      <w:pPr>
        <w:tabs>
          <w:tab w:val="num" w:pos="5760"/>
        </w:tabs>
        <w:ind w:left="5760" w:hanging="360"/>
      </w:pPr>
      <w:rPr>
        <w:rFonts w:ascii="Wingdings 3" w:hAnsi="Wingdings 3" w:hint="default"/>
      </w:rPr>
    </w:lvl>
    <w:lvl w:ilvl="8" w:tplc="A47220B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5B92B8E"/>
    <w:multiLevelType w:val="hybridMultilevel"/>
    <w:tmpl w:val="67F0E85E"/>
    <w:lvl w:ilvl="0" w:tplc="B4DAA074">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E7D1E"/>
    <w:multiLevelType w:val="hybridMultilevel"/>
    <w:tmpl w:val="222A2F30"/>
    <w:lvl w:ilvl="0" w:tplc="777A0C0A">
      <w:numFmt w:val="bullet"/>
      <w:lvlText w:val="-"/>
      <w:lvlJc w:val="left"/>
      <w:pPr>
        <w:ind w:left="720" w:hanging="360"/>
      </w:pPr>
      <w:rPr>
        <w:rFonts w:ascii="Calibri" w:eastAsiaTheme="minorEastAsia"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50F9A"/>
    <w:multiLevelType w:val="hybridMultilevel"/>
    <w:tmpl w:val="86A63798"/>
    <w:lvl w:ilvl="0" w:tplc="B4DAA074">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E712A"/>
    <w:multiLevelType w:val="hybridMultilevel"/>
    <w:tmpl w:val="211230D8"/>
    <w:lvl w:ilvl="0" w:tplc="91D06E94">
      <w:start w:val="1"/>
      <w:numFmt w:val="bullet"/>
      <w:lvlText w:val=""/>
      <w:lvlJc w:val="left"/>
      <w:pPr>
        <w:tabs>
          <w:tab w:val="num" w:pos="360"/>
        </w:tabs>
        <w:ind w:left="360" w:hanging="360"/>
      </w:pPr>
      <w:rPr>
        <w:rFonts w:ascii="Wingdings 3" w:hAnsi="Wingdings 3" w:hint="default"/>
      </w:rPr>
    </w:lvl>
    <w:lvl w:ilvl="1" w:tplc="9790E7BE">
      <w:start w:val="3"/>
      <w:numFmt w:val="bullet"/>
      <w:lvlText w:val="-"/>
      <w:lvlJc w:val="left"/>
      <w:pPr>
        <w:ind w:left="1400" w:hanging="360"/>
      </w:pPr>
      <w:rPr>
        <w:rFonts w:ascii="Calibri" w:eastAsiaTheme="minorHAnsi" w:hAnsi="Calibri" w:cs="Calibri" w:hint="default"/>
      </w:rPr>
    </w:lvl>
    <w:lvl w:ilvl="2" w:tplc="2D349320">
      <w:numFmt w:val="bullet"/>
      <w:lvlText w:val=""/>
      <w:lvlJc w:val="left"/>
      <w:pPr>
        <w:tabs>
          <w:tab w:val="num" w:pos="1800"/>
        </w:tabs>
        <w:ind w:left="1800" w:hanging="360"/>
      </w:pPr>
      <w:rPr>
        <w:rFonts w:ascii="Wingdings 3" w:hAnsi="Wingdings 3" w:hint="default"/>
      </w:rPr>
    </w:lvl>
    <w:lvl w:ilvl="3" w:tplc="B0FE85A6">
      <w:numFmt w:val="bullet"/>
      <w:lvlText w:val=""/>
      <w:lvlJc w:val="left"/>
      <w:pPr>
        <w:tabs>
          <w:tab w:val="num" w:pos="2520"/>
        </w:tabs>
        <w:ind w:left="2520" w:hanging="360"/>
      </w:pPr>
      <w:rPr>
        <w:rFonts w:ascii="Wingdings 3" w:hAnsi="Wingdings 3" w:hint="default"/>
      </w:rPr>
    </w:lvl>
    <w:lvl w:ilvl="4" w:tplc="C722D5AA" w:tentative="1">
      <w:start w:val="1"/>
      <w:numFmt w:val="bullet"/>
      <w:lvlText w:val=""/>
      <w:lvlJc w:val="left"/>
      <w:pPr>
        <w:tabs>
          <w:tab w:val="num" w:pos="3240"/>
        </w:tabs>
        <w:ind w:left="3240" w:hanging="360"/>
      </w:pPr>
      <w:rPr>
        <w:rFonts w:ascii="Wingdings 3" w:hAnsi="Wingdings 3" w:hint="default"/>
      </w:rPr>
    </w:lvl>
    <w:lvl w:ilvl="5" w:tplc="71BA6A9E" w:tentative="1">
      <w:start w:val="1"/>
      <w:numFmt w:val="bullet"/>
      <w:lvlText w:val=""/>
      <w:lvlJc w:val="left"/>
      <w:pPr>
        <w:tabs>
          <w:tab w:val="num" w:pos="3960"/>
        </w:tabs>
        <w:ind w:left="3960" w:hanging="360"/>
      </w:pPr>
      <w:rPr>
        <w:rFonts w:ascii="Wingdings 3" w:hAnsi="Wingdings 3" w:hint="default"/>
      </w:rPr>
    </w:lvl>
    <w:lvl w:ilvl="6" w:tplc="9F4CB2C4" w:tentative="1">
      <w:start w:val="1"/>
      <w:numFmt w:val="bullet"/>
      <w:lvlText w:val=""/>
      <w:lvlJc w:val="left"/>
      <w:pPr>
        <w:tabs>
          <w:tab w:val="num" w:pos="4680"/>
        </w:tabs>
        <w:ind w:left="4680" w:hanging="360"/>
      </w:pPr>
      <w:rPr>
        <w:rFonts w:ascii="Wingdings 3" w:hAnsi="Wingdings 3" w:hint="default"/>
      </w:rPr>
    </w:lvl>
    <w:lvl w:ilvl="7" w:tplc="83783B14" w:tentative="1">
      <w:start w:val="1"/>
      <w:numFmt w:val="bullet"/>
      <w:lvlText w:val=""/>
      <w:lvlJc w:val="left"/>
      <w:pPr>
        <w:tabs>
          <w:tab w:val="num" w:pos="5400"/>
        </w:tabs>
        <w:ind w:left="5400" w:hanging="360"/>
      </w:pPr>
      <w:rPr>
        <w:rFonts w:ascii="Wingdings 3" w:hAnsi="Wingdings 3" w:hint="default"/>
      </w:rPr>
    </w:lvl>
    <w:lvl w:ilvl="8" w:tplc="D2D259D8" w:tentative="1">
      <w:start w:val="1"/>
      <w:numFmt w:val="bullet"/>
      <w:lvlText w:val=""/>
      <w:lvlJc w:val="left"/>
      <w:pPr>
        <w:tabs>
          <w:tab w:val="num" w:pos="6120"/>
        </w:tabs>
        <w:ind w:left="6120" w:hanging="360"/>
      </w:pPr>
      <w:rPr>
        <w:rFonts w:ascii="Wingdings 3" w:hAnsi="Wingdings 3" w:hint="default"/>
      </w:rPr>
    </w:lvl>
  </w:abstractNum>
  <w:abstractNum w:abstractNumId="6" w15:restartNumberingAfterBreak="0">
    <w:nsid w:val="1FCF07FE"/>
    <w:multiLevelType w:val="hybridMultilevel"/>
    <w:tmpl w:val="AB78AFA4"/>
    <w:lvl w:ilvl="0" w:tplc="B2E0C9E8">
      <w:start w:val="1"/>
      <w:numFmt w:val="bullet"/>
      <w:lvlText w:val=""/>
      <w:lvlJc w:val="left"/>
      <w:pPr>
        <w:tabs>
          <w:tab w:val="num" w:pos="720"/>
        </w:tabs>
        <w:ind w:left="720" w:hanging="360"/>
      </w:pPr>
      <w:rPr>
        <w:rFonts w:ascii="Wingdings 3" w:hAnsi="Wingdings 3" w:hint="default"/>
      </w:rPr>
    </w:lvl>
    <w:lvl w:ilvl="1" w:tplc="3FFE6BFE" w:tentative="1">
      <w:start w:val="1"/>
      <w:numFmt w:val="bullet"/>
      <w:lvlText w:val=""/>
      <w:lvlJc w:val="left"/>
      <w:pPr>
        <w:tabs>
          <w:tab w:val="num" w:pos="1440"/>
        </w:tabs>
        <w:ind w:left="1440" w:hanging="360"/>
      </w:pPr>
      <w:rPr>
        <w:rFonts w:ascii="Wingdings 3" w:hAnsi="Wingdings 3" w:hint="default"/>
      </w:rPr>
    </w:lvl>
    <w:lvl w:ilvl="2" w:tplc="72B2B15E" w:tentative="1">
      <w:start w:val="1"/>
      <w:numFmt w:val="bullet"/>
      <w:lvlText w:val=""/>
      <w:lvlJc w:val="left"/>
      <w:pPr>
        <w:tabs>
          <w:tab w:val="num" w:pos="2160"/>
        </w:tabs>
        <w:ind w:left="2160" w:hanging="360"/>
      </w:pPr>
      <w:rPr>
        <w:rFonts w:ascii="Wingdings 3" w:hAnsi="Wingdings 3" w:hint="default"/>
      </w:rPr>
    </w:lvl>
    <w:lvl w:ilvl="3" w:tplc="D68C55EE" w:tentative="1">
      <w:start w:val="1"/>
      <w:numFmt w:val="bullet"/>
      <w:lvlText w:val=""/>
      <w:lvlJc w:val="left"/>
      <w:pPr>
        <w:tabs>
          <w:tab w:val="num" w:pos="2880"/>
        </w:tabs>
        <w:ind w:left="2880" w:hanging="360"/>
      </w:pPr>
      <w:rPr>
        <w:rFonts w:ascii="Wingdings 3" w:hAnsi="Wingdings 3" w:hint="default"/>
      </w:rPr>
    </w:lvl>
    <w:lvl w:ilvl="4" w:tplc="E8DAA4E2" w:tentative="1">
      <w:start w:val="1"/>
      <w:numFmt w:val="bullet"/>
      <w:lvlText w:val=""/>
      <w:lvlJc w:val="left"/>
      <w:pPr>
        <w:tabs>
          <w:tab w:val="num" w:pos="3600"/>
        </w:tabs>
        <w:ind w:left="3600" w:hanging="360"/>
      </w:pPr>
      <w:rPr>
        <w:rFonts w:ascii="Wingdings 3" w:hAnsi="Wingdings 3" w:hint="default"/>
      </w:rPr>
    </w:lvl>
    <w:lvl w:ilvl="5" w:tplc="E5BE4678" w:tentative="1">
      <w:start w:val="1"/>
      <w:numFmt w:val="bullet"/>
      <w:lvlText w:val=""/>
      <w:lvlJc w:val="left"/>
      <w:pPr>
        <w:tabs>
          <w:tab w:val="num" w:pos="4320"/>
        </w:tabs>
        <w:ind w:left="4320" w:hanging="360"/>
      </w:pPr>
      <w:rPr>
        <w:rFonts w:ascii="Wingdings 3" w:hAnsi="Wingdings 3" w:hint="default"/>
      </w:rPr>
    </w:lvl>
    <w:lvl w:ilvl="6" w:tplc="F790E33E" w:tentative="1">
      <w:start w:val="1"/>
      <w:numFmt w:val="bullet"/>
      <w:lvlText w:val=""/>
      <w:lvlJc w:val="left"/>
      <w:pPr>
        <w:tabs>
          <w:tab w:val="num" w:pos="5040"/>
        </w:tabs>
        <w:ind w:left="5040" w:hanging="360"/>
      </w:pPr>
      <w:rPr>
        <w:rFonts w:ascii="Wingdings 3" w:hAnsi="Wingdings 3" w:hint="default"/>
      </w:rPr>
    </w:lvl>
    <w:lvl w:ilvl="7" w:tplc="563237DE" w:tentative="1">
      <w:start w:val="1"/>
      <w:numFmt w:val="bullet"/>
      <w:lvlText w:val=""/>
      <w:lvlJc w:val="left"/>
      <w:pPr>
        <w:tabs>
          <w:tab w:val="num" w:pos="5760"/>
        </w:tabs>
        <w:ind w:left="5760" w:hanging="360"/>
      </w:pPr>
      <w:rPr>
        <w:rFonts w:ascii="Wingdings 3" w:hAnsi="Wingdings 3" w:hint="default"/>
      </w:rPr>
    </w:lvl>
    <w:lvl w:ilvl="8" w:tplc="9272A7F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4580A76"/>
    <w:multiLevelType w:val="hybridMultilevel"/>
    <w:tmpl w:val="15F48814"/>
    <w:lvl w:ilvl="0" w:tplc="9790E7BE">
      <w:start w:val="3"/>
      <w:numFmt w:val="bullet"/>
      <w:lvlText w:val="-"/>
      <w:lvlJc w:val="left"/>
      <w:pPr>
        <w:ind w:left="1400" w:hanging="360"/>
      </w:pPr>
      <w:rPr>
        <w:rFonts w:ascii="Calibri" w:eastAsiaTheme="minorHAnsi" w:hAnsi="Calibri" w:cs="Calibr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8" w15:restartNumberingAfterBreak="0">
    <w:nsid w:val="25A44777"/>
    <w:multiLevelType w:val="hybridMultilevel"/>
    <w:tmpl w:val="DB9C6F00"/>
    <w:lvl w:ilvl="0" w:tplc="FFFFFFFF">
      <w:start w:val="1"/>
      <w:numFmt w:val="bullet"/>
      <w:lvlText w:val=""/>
      <w:lvlJc w:val="left"/>
      <w:pPr>
        <w:tabs>
          <w:tab w:val="num" w:pos="360"/>
        </w:tabs>
        <w:ind w:left="360" w:hanging="360"/>
      </w:pPr>
      <w:rPr>
        <w:rFonts w:ascii="Wingdings 3" w:hAnsi="Wingdings 3" w:hint="default"/>
      </w:rPr>
    </w:lvl>
    <w:lvl w:ilvl="1" w:tplc="FFFFFFFF">
      <w:start w:val="3"/>
      <w:numFmt w:val="bullet"/>
      <w:lvlText w:val="-"/>
      <w:lvlJc w:val="left"/>
      <w:pPr>
        <w:ind w:left="1080" w:hanging="360"/>
      </w:pPr>
      <w:rPr>
        <w:rFonts w:ascii="Calibri" w:eastAsiaTheme="minorHAnsi" w:hAnsi="Calibri" w:cs="Calibri" w:hint="default"/>
      </w:rPr>
    </w:lvl>
    <w:lvl w:ilvl="2" w:tplc="FFFFFFFF">
      <w:numFmt w:val="bullet"/>
      <w:lvlText w:val=""/>
      <w:lvlJc w:val="left"/>
      <w:pPr>
        <w:tabs>
          <w:tab w:val="num" w:pos="1800"/>
        </w:tabs>
        <w:ind w:left="1800" w:hanging="360"/>
      </w:pPr>
      <w:rPr>
        <w:rFonts w:ascii="Wingdings 3" w:hAnsi="Wingdings 3" w:hint="default"/>
      </w:rPr>
    </w:lvl>
    <w:lvl w:ilvl="3" w:tplc="B4DAA074">
      <w:start w:val="1"/>
      <w:numFmt w:val="bullet"/>
      <w:lvlText w:val=""/>
      <w:lvlJc w:val="left"/>
      <w:pPr>
        <w:ind w:left="1400" w:hanging="360"/>
      </w:pPr>
      <w:rPr>
        <w:rFonts w:ascii="Wingdings 3" w:hAnsi="Wingdings 3" w:hint="default"/>
      </w:rPr>
    </w:lvl>
    <w:lvl w:ilvl="4" w:tplc="FFFFFFFF">
      <w:numFmt w:val="bullet"/>
      <w:lvlText w:val=""/>
      <w:lvlJc w:val="left"/>
      <w:pPr>
        <w:tabs>
          <w:tab w:val="num" w:pos="3240"/>
        </w:tabs>
        <w:ind w:left="3240" w:hanging="360"/>
      </w:pPr>
      <w:rPr>
        <w:rFonts w:ascii="Wingdings 3" w:hAnsi="Wingdings 3" w:hint="default"/>
      </w:rPr>
    </w:lvl>
    <w:lvl w:ilvl="5" w:tplc="FFFFFFFF" w:tentative="1">
      <w:start w:val="1"/>
      <w:numFmt w:val="bullet"/>
      <w:lvlText w:val=""/>
      <w:lvlJc w:val="left"/>
      <w:pPr>
        <w:tabs>
          <w:tab w:val="num" w:pos="3960"/>
        </w:tabs>
        <w:ind w:left="3960" w:hanging="360"/>
      </w:pPr>
      <w:rPr>
        <w:rFonts w:ascii="Wingdings 3" w:hAnsi="Wingdings 3" w:hint="default"/>
      </w:rPr>
    </w:lvl>
    <w:lvl w:ilvl="6" w:tplc="FFFFFFFF" w:tentative="1">
      <w:start w:val="1"/>
      <w:numFmt w:val="bullet"/>
      <w:lvlText w:val=""/>
      <w:lvlJc w:val="left"/>
      <w:pPr>
        <w:tabs>
          <w:tab w:val="num" w:pos="4680"/>
        </w:tabs>
        <w:ind w:left="4680" w:hanging="360"/>
      </w:pPr>
      <w:rPr>
        <w:rFonts w:ascii="Wingdings 3" w:hAnsi="Wingdings 3" w:hint="default"/>
      </w:rPr>
    </w:lvl>
    <w:lvl w:ilvl="7" w:tplc="FFFFFFFF" w:tentative="1">
      <w:start w:val="1"/>
      <w:numFmt w:val="bullet"/>
      <w:lvlText w:val=""/>
      <w:lvlJc w:val="left"/>
      <w:pPr>
        <w:tabs>
          <w:tab w:val="num" w:pos="5400"/>
        </w:tabs>
        <w:ind w:left="5400" w:hanging="360"/>
      </w:pPr>
      <w:rPr>
        <w:rFonts w:ascii="Wingdings 3" w:hAnsi="Wingdings 3" w:hint="default"/>
      </w:rPr>
    </w:lvl>
    <w:lvl w:ilvl="8" w:tplc="FFFFFFFF" w:tentative="1">
      <w:start w:val="1"/>
      <w:numFmt w:val="bullet"/>
      <w:lvlText w:val=""/>
      <w:lvlJc w:val="left"/>
      <w:pPr>
        <w:tabs>
          <w:tab w:val="num" w:pos="6120"/>
        </w:tabs>
        <w:ind w:left="6120" w:hanging="360"/>
      </w:pPr>
      <w:rPr>
        <w:rFonts w:ascii="Wingdings 3" w:hAnsi="Wingdings 3" w:hint="default"/>
      </w:rPr>
    </w:lvl>
  </w:abstractNum>
  <w:abstractNum w:abstractNumId="9" w15:restartNumberingAfterBreak="0">
    <w:nsid w:val="276F0B67"/>
    <w:multiLevelType w:val="hybridMultilevel"/>
    <w:tmpl w:val="A8EE4D3E"/>
    <w:lvl w:ilvl="0" w:tplc="08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EB22CC"/>
    <w:multiLevelType w:val="hybridMultilevel"/>
    <w:tmpl w:val="4F84D2D6"/>
    <w:lvl w:ilvl="0" w:tplc="FEEC5310">
      <w:start w:val="1"/>
      <w:numFmt w:val="bullet"/>
      <w:lvlText w:val=""/>
      <w:lvlJc w:val="left"/>
      <w:pPr>
        <w:tabs>
          <w:tab w:val="num" w:pos="720"/>
        </w:tabs>
        <w:ind w:left="720" w:hanging="360"/>
      </w:pPr>
      <w:rPr>
        <w:rFonts w:ascii="Wingdings 3" w:hAnsi="Wingdings 3" w:hint="default"/>
      </w:rPr>
    </w:lvl>
    <w:lvl w:ilvl="1" w:tplc="25D0F888">
      <w:numFmt w:val="bullet"/>
      <w:lvlText w:val=""/>
      <w:lvlJc w:val="left"/>
      <w:pPr>
        <w:tabs>
          <w:tab w:val="num" w:pos="1440"/>
        </w:tabs>
        <w:ind w:left="1440" w:hanging="360"/>
      </w:pPr>
      <w:rPr>
        <w:rFonts w:ascii="Wingdings 3" w:hAnsi="Wingdings 3" w:hint="default"/>
      </w:rPr>
    </w:lvl>
    <w:lvl w:ilvl="2" w:tplc="4036BA78">
      <w:numFmt w:val="bullet"/>
      <w:lvlText w:val=""/>
      <w:lvlJc w:val="left"/>
      <w:pPr>
        <w:tabs>
          <w:tab w:val="num" w:pos="2160"/>
        </w:tabs>
        <w:ind w:left="2160" w:hanging="360"/>
      </w:pPr>
      <w:rPr>
        <w:rFonts w:ascii="Wingdings 3" w:hAnsi="Wingdings 3" w:hint="default"/>
      </w:rPr>
    </w:lvl>
    <w:lvl w:ilvl="3" w:tplc="0E34253A" w:tentative="1">
      <w:start w:val="1"/>
      <w:numFmt w:val="bullet"/>
      <w:lvlText w:val=""/>
      <w:lvlJc w:val="left"/>
      <w:pPr>
        <w:tabs>
          <w:tab w:val="num" w:pos="2880"/>
        </w:tabs>
        <w:ind w:left="2880" w:hanging="360"/>
      </w:pPr>
      <w:rPr>
        <w:rFonts w:ascii="Wingdings 3" w:hAnsi="Wingdings 3" w:hint="default"/>
      </w:rPr>
    </w:lvl>
    <w:lvl w:ilvl="4" w:tplc="996657D2" w:tentative="1">
      <w:start w:val="1"/>
      <w:numFmt w:val="bullet"/>
      <w:lvlText w:val=""/>
      <w:lvlJc w:val="left"/>
      <w:pPr>
        <w:tabs>
          <w:tab w:val="num" w:pos="3600"/>
        </w:tabs>
        <w:ind w:left="3600" w:hanging="360"/>
      </w:pPr>
      <w:rPr>
        <w:rFonts w:ascii="Wingdings 3" w:hAnsi="Wingdings 3" w:hint="default"/>
      </w:rPr>
    </w:lvl>
    <w:lvl w:ilvl="5" w:tplc="8CF415A0" w:tentative="1">
      <w:start w:val="1"/>
      <w:numFmt w:val="bullet"/>
      <w:lvlText w:val=""/>
      <w:lvlJc w:val="left"/>
      <w:pPr>
        <w:tabs>
          <w:tab w:val="num" w:pos="4320"/>
        </w:tabs>
        <w:ind w:left="4320" w:hanging="360"/>
      </w:pPr>
      <w:rPr>
        <w:rFonts w:ascii="Wingdings 3" w:hAnsi="Wingdings 3" w:hint="default"/>
      </w:rPr>
    </w:lvl>
    <w:lvl w:ilvl="6" w:tplc="F746BAEC" w:tentative="1">
      <w:start w:val="1"/>
      <w:numFmt w:val="bullet"/>
      <w:lvlText w:val=""/>
      <w:lvlJc w:val="left"/>
      <w:pPr>
        <w:tabs>
          <w:tab w:val="num" w:pos="5040"/>
        </w:tabs>
        <w:ind w:left="5040" w:hanging="360"/>
      </w:pPr>
      <w:rPr>
        <w:rFonts w:ascii="Wingdings 3" w:hAnsi="Wingdings 3" w:hint="default"/>
      </w:rPr>
    </w:lvl>
    <w:lvl w:ilvl="7" w:tplc="6C94EBC6" w:tentative="1">
      <w:start w:val="1"/>
      <w:numFmt w:val="bullet"/>
      <w:lvlText w:val=""/>
      <w:lvlJc w:val="left"/>
      <w:pPr>
        <w:tabs>
          <w:tab w:val="num" w:pos="5760"/>
        </w:tabs>
        <w:ind w:left="5760" w:hanging="360"/>
      </w:pPr>
      <w:rPr>
        <w:rFonts w:ascii="Wingdings 3" w:hAnsi="Wingdings 3" w:hint="default"/>
      </w:rPr>
    </w:lvl>
    <w:lvl w:ilvl="8" w:tplc="A24602E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C1C7362"/>
    <w:multiLevelType w:val="hybridMultilevel"/>
    <w:tmpl w:val="7486D7BE"/>
    <w:lvl w:ilvl="0" w:tplc="4AF4F2F8">
      <w:start w:val="1"/>
      <w:numFmt w:val="bullet"/>
      <w:lvlText w:val=""/>
      <w:lvlJc w:val="left"/>
      <w:pPr>
        <w:tabs>
          <w:tab w:val="num" w:pos="360"/>
        </w:tabs>
        <w:ind w:left="360" w:hanging="360"/>
      </w:pPr>
      <w:rPr>
        <w:rFonts w:ascii="Wingdings 3" w:hAnsi="Wingdings 3" w:hint="default"/>
      </w:rPr>
    </w:lvl>
    <w:lvl w:ilvl="1" w:tplc="DC66C2CA">
      <w:numFmt w:val="bullet"/>
      <w:lvlText w:val=""/>
      <w:lvlJc w:val="left"/>
      <w:pPr>
        <w:tabs>
          <w:tab w:val="num" w:pos="1080"/>
        </w:tabs>
        <w:ind w:left="1080" w:hanging="360"/>
      </w:pPr>
      <w:rPr>
        <w:rFonts w:ascii="Wingdings 3" w:hAnsi="Wingdings 3" w:hint="default"/>
      </w:rPr>
    </w:lvl>
    <w:lvl w:ilvl="2" w:tplc="67D829D8">
      <w:numFmt w:val="bullet"/>
      <w:lvlText w:val=""/>
      <w:lvlJc w:val="left"/>
      <w:pPr>
        <w:tabs>
          <w:tab w:val="num" w:pos="1800"/>
        </w:tabs>
        <w:ind w:left="1800" w:hanging="360"/>
      </w:pPr>
      <w:rPr>
        <w:rFonts w:ascii="Wingdings 3" w:hAnsi="Wingdings 3" w:hint="default"/>
      </w:rPr>
    </w:lvl>
    <w:lvl w:ilvl="3" w:tplc="C9881598">
      <w:numFmt w:val="bullet"/>
      <w:lvlText w:val=""/>
      <w:lvlJc w:val="left"/>
      <w:pPr>
        <w:tabs>
          <w:tab w:val="num" w:pos="2520"/>
        </w:tabs>
        <w:ind w:left="2520" w:hanging="360"/>
      </w:pPr>
      <w:rPr>
        <w:rFonts w:ascii="Wingdings 3" w:hAnsi="Wingdings 3" w:hint="default"/>
      </w:rPr>
    </w:lvl>
    <w:lvl w:ilvl="4" w:tplc="CA92DC2C" w:tentative="1">
      <w:start w:val="1"/>
      <w:numFmt w:val="bullet"/>
      <w:lvlText w:val=""/>
      <w:lvlJc w:val="left"/>
      <w:pPr>
        <w:tabs>
          <w:tab w:val="num" w:pos="3240"/>
        </w:tabs>
        <w:ind w:left="3240" w:hanging="360"/>
      </w:pPr>
      <w:rPr>
        <w:rFonts w:ascii="Wingdings 3" w:hAnsi="Wingdings 3" w:hint="default"/>
      </w:rPr>
    </w:lvl>
    <w:lvl w:ilvl="5" w:tplc="21783DB2" w:tentative="1">
      <w:start w:val="1"/>
      <w:numFmt w:val="bullet"/>
      <w:lvlText w:val=""/>
      <w:lvlJc w:val="left"/>
      <w:pPr>
        <w:tabs>
          <w:tab w:val="num" w:pos="3960"/>
        </w:tabs>
        <w:ind w:left="3960" w:hanging="360"/>
      </w:pPr>
      <w:rPr>
        <w:rFonts w:ascii="Wingdings 3" w:hAnsi="Wingdings 3" w:hint="default"/>
      </w:rPr>
    </w:lvl>
    <w:lvl w:ilvl="6" w:tplc="5316C3BE" w:tentative="1">
      <w:start w:val="1"/>
      <w:numFmt w:val="bullet"/>
      <w:lvlText w:val=""/>
      <w:lvlJc w:val="left"/>
      <w:pPr>
        <w:tabs>
          <w:tab w:val="num" w:pos="4680"/>
        </w:tabs>
        <w:ind w:left="4680" w:hanging="360"/>
      </w:pPr>
      <w:rPr>
        <w:rFonts w:ascii="Wingdings 3" w:hAnsi="Wingdings 3" w:hint="default"/>
      </w:rPr>
    </w:lvl>
    <w:lvl w:ilvl="7" w:tplc="E8186686" w:tentative="1">
      <w:start w:val="1"/>
      <w:numFmt w:val="bullet"/>
      <w:lvlText w:val=""/>
      <w:lvlJc w:val="left"/>
      <w:pPr>
        <w:tabs>
          <w:tab w:val="num" w:pos="5400"/>
        </w:tabs>
        <w:ind w:left="5400" w:hanging="360"/>
      </w:pPr>
      <w:rPr>
        <w:rFonts w:ascii="Wingdings 3" w:hAnsi="Wingdings 3" w:hint="default"/>
      </w:rPr>
    </w:lvl>
    <w:lvl w:ilvl="8" w:tplc="7C58BBA0" w:tentative="1">
      <w:start w:val="1"/>
      <w:numFmt w:val="bullet"/>
      <w:lvlText w:val=""/>
      <w:lvlJc w:val="left"/>
      <w:pPr>
        <w:tabs>
          <w:tab w:val="num" w:pos="6120"/>
        </w:tabs>
        <w:ind w:left="6120" w:hanging="360"/>
      </w:pPr>
      <w:rPr>
        <w:rFonts w:ascii="Wingdings 3" w:hAnsi="Wingdings 3" w:hint="default"/>
      </w:rPr>
    </w:lvl>
  </w:abstractNum>
  <w:abstractNum w:abstractNumId="12" w15:restartNumberingAfterBreak="0">
    <w:nsid w:val="2D6D58ED"/>
    <w:multiLevelType w:val="hybridMultilevel"/>
    <w:tmpl w:val="9026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62DD1"/>
    <w:multiLevelType w:val="hybridMultilevel"/>
    <w:tmpl w:val="AD2E6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596D3D"/>
    <w:multiLevelType w:val="hybridMultilevel"/>
    <w:tmpl w:val="BE822F40"/>
    <w:lvl w:ilvl="0" w:tplc="9790E7BE">
      <w:start w:val="3"/>
      <w:numFmt w:val="bullet"/>
      <w:lvlText w:val="-"/>
      <w:lvlJc w:val="left"/>
      <w:pPr>
        <w:ind w:left="410" w:hanging="360"/>
      </w:pPr>
      <w:rPr>
        <w:rFonts w:ascii="Calibri" w:eastAsiaTheme="minorHAns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5" w15:restartNumberingAfterBreak="0">
    <w:nsid w:val="378930C5"/>
    <w:multiLevelType w:val="hybridMultilevel"/>
    <w:tmpl w:val="6A4A0BAE"/>
    <w:lvl w:ilvl="0" w:tplc="58D40EA2">
      <w:start w:val="1"/>
      <w:numFmt w:val="bullet"/>
      <w:lvlText w:val=""/>
      <w:lvlJc w:val="left"/>
      <w:pPr>
        <w:tabs>
          <w:tab w:val="num" w:pos="720"/>
        </w:tabs>
        <w:ind w:left="720" w:hanging="360"/>
      </w:pPr>
      <w:rPr>
        <w:rFonts w:ascii="Wingdings 3" w:hAnsi="Wingdings 3" w:hint="default"/>
      </w:rPr>
    </w:lvl>
    <w:lvl w:ilvl="1" w:tplc="CBB2154A">
      <w:numFmt w:val="bullet"/>
      <w:lvlText w:val=""/>
      <w:lvlJc w:val="left"/>
      <w:pPr>
        <w:tabs>
          <w:tab w:val="num" w:pos="1440"/>
        </w:tabs>
        <w:ind w:left="1440" w:hanging="360"/>
      </w:pPr>
      <w:rPr>
        <w:rFonts w:ascii="Wingdings 3" w:hAnsi="Wingdings 3" w:hint="default"/>
      </w:rPr>
    </w:lvl>
    <w:lvl w:ilvl="2" w:tplc="099C07C8" w:tentative="1">
      <w:start w:val="1"/>
      <w:numFmt w:val="bullet"/>
      <w:lvlText w:val=""/>
      <w:lvlJc w:val="left"/>
      <w:pPr>
        <w:tabs>
          <w:tab w:val="num" w:pos="2160"/>
        </w:tabs>
        <w:ind w:left="2160" w:hanging="360"/>
      </w:pPr>
      <w:rPr>
        <w:rFonts w:ascii="Wingdings 3" w:hAnsi="Wingdings 3" w:hint="default"/>
      </w:rPr>
    </w:lvl>
    <w:lvl w:ilvl="3" w:tplc="E05E393A" w:tentative="1">
      <w:start w:val="1"/>
      <w:numFmt w:val="bullet"/>
      <w:lvlText w:val=""/>
      <w:lvlJc w:val="left"/>
      <w:pPr>
        <w:tabs>
          <w:tab w:val="num" w:pos="2880"/>
        </w:tabs>
        <w:ind w:left="2880" w:hanging="360"/>
      </w:pPr>
      <w:rPr>
        <w:rFonts w:ascii="Wingdings 3" w:hAnsi="Wingdings 3" w:hint="default"/>
      </w:rPr>
    </w:lvl>
    <w:lvl w:ilvl="4" w:tplc="B4EC38B4" w:tentative="1">
      <w:start w:val="1"/>
      <w:numFmt w:val="bullet"/>
      <w:lvlText w:val=""/>
      <w:lvlJc w:val="left"/>
      <w:pPr>
        <w:tabs>
          <w:tab w:val="num" w:pos="3600"/>
        </w:tabs>
        <w:ind w:left="3600" w:hanging="360"/>
      </w:pPr>
      <w:rPr>
        <w:rFonts w:ascii="Wingdings 3" w:hAnsi="Wingdings 3" w:hint="default"/>
      </w:rPr>
    </w:lvl>
    <w:lvl w:ilvl="5" w:tplc="BD38BD6C" w:tentative="1">
      <w:start w:val="1"/>
      <w:numFmt w:val="bullet"/>
      <w:lvlText w:val=""/>
      <w:lvlJc w:val="left"/>
      <w:pPr>
        <w:tabs>
          <w:tab w:val="num" w:pos="4320"/>
        </w:tabs>
        <w:ind w:left="4320" w:hanging="360"/>
      </w:pPr>
      <w:rPr>
        <w:rFonts w:ascii="Wingdings 3" w:hAnsi="Wingdings 3" w:hint="default"/>
      </w:rPr>
    </w:lvl>
    <w:lvl w:ilvl="6" w:tplc="7D801C06" w:tentative="1">
      <w:start w:val="1"/>
      <w:numFmt w:val="bullet"/>
      <w:lvlText w:val=""/>
      <w:lvlJc w:val="left"/>
      <w:pPr>
        <w:tabs>
          <w:tab w:val="num" w:pos="5040"/>
        </w:tabs>
        <w:ind w:left="5040" w:hanging="360"/>
      </w:pPr>
      <w:rPr>
        <w:rFonts w:ascii="Wingdings 3" w:hAnsi="Wingdings 3" w:hint="default"/>
      </w:rPr>
    </w:lvl>
    <w:lvl w:ilvl="7" w:tplc="7B04A92C" w:tentative="1">
      <w:start w:val="1"/>
      <w:numFmt w:val="bullet"/>
      <w:lvlText w:val=""/>
      <w:lvlJc w:val="left"/>
      <w:pPr>
        <w:tabs>
          <w:tab w:val="num" w:pos="5760"/>
        </w:tabs>
        <w:ind w:left="5760" w:hanging="360"/>
      </w:pPr>
      <w:rPr>
        <w:rFonts w:ascii="Wingdings 3" w:hAnsi="Wingdings 3" w:hint="default"/>
      </w:rPr>
    </w:lvl>
    <w:lvl w:ilvl="8" w:tplc="6FBACDDE"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3DF9431E"/>
    <w:multiLevelType w:val="hybridMultilevel"/>
    <w:tmpl w:val="3F6EEFC8"/>
    <w:lvl w:ilvl="0" w:tplc="8E3AD8DC">
      <w:start w:val="1"/>
      <w:numFmt w:val="bullet"/>
      <w:lvlText w:val=""/>
      <w:lvlJc w:val="left"/>
      <w:pPr>
        <w:tabs>
          <w:tab w:val="num" w:pos="720"/>
        </w:tabs>
        <w:ind w:left="720" w:hanging="360"/>
      </w:pPr>
      <w:rPr>
        <w:rFonts w:ascii="Wingdings 3" w:hAnsi="Wingdings 3" w:hint="default"/>
      </w:rPr>
    </w:lvl>
    <w:lvl w:ilvl="1" w:tplc="2E94542A" w:tentative="1">
      <w:start w:val="1"/>
      <w:numFmt w:val="bullet"/>
      <w:lvlText w:val=""/>
      <w:lvlJc w:val="left"/>
      <w:pPr>
        <w:tabs>
          <w:tab w:val="num" w:pos="1440"/>
        </w:tabs>
        <w:ind w:left="1440" w:hanging="360"/>
      </w:pPr>
      <w:rPr>
        <w:rFonts w:ascii="Wingdings 3" w:hAnsi="Wingdings 3" w:hint="default"/>
      </w:rPr>
    </w:lvl>
    <w:lvl w:ilvl="2" w:tplc="3F449162" w:tentative="1">
      <w:start w:val="1"/>
      <w:numFmt w:val="bullet"/>
      <w:lvlText w:val=""/>
      <w:lvlJc w:val="left"/>
      <w:pPr>
        <w:tabs>
          <w:tab w:val="num" w:pos="2160"/>
        </w:tabs>
        <w:ind w:left="2160" w:hanging="360"/>
      </w:pPr>
      <w:rPr>
        <w:rFonts w:ascii="Wingdings 3" w:hAnsi="Wingdings 3" w:hint="default"/>
      </w:rPr>
    </w:lvl>
    <w:lvl w:ilvl="3" w:tplc="09A417C0" w:tentative="1">
      <w:start w:val="1"/>
      <w:numFmt w:val="bullet"/>
      <w:lvlText w:val=""/>
      <w:lvlJc w:val="left"/>
      <w:pPr>
        <w:tabs>
          <w:tab w:val="num" w:pos="2880"/>
        </w:tabs>
        <w:ind w:left="2880" w:hanging="360"/>
      </w:pPr>
      <w:rPr>
        <w:rFonts w:ascii="Wingdings 3" w:hAnsi="Wingdings 3" w:hint="default"/>
      </w:rPr>
    </w:lvl>
    <w:lvl w:ilvl="4" w:tplc="68946BCE" w:tentative="1">
      <w:start w:val="1"/>
      <w:numFmt w:val="bullet"/>
      <w:lvlText w:val=""/>
      <w:lvlJc w:val="left"/>
      <w:pPr>
        <w:tabs>
          <w:tab w:val="num" w:pos="3600"/>
        </w:tabs>
        <w:ind w:left="3600" w:hanging="360"/>
      </w:pPr>
      <w:rPr>
        <w:rFonts w:ascii="Wingdings 3" w:hAnsi="Wingdings 3" w:hint="default"/>
      </w:rPr>
    </w:lvl>
    <w:lvl w:ilvl="5" w:tplc="41E4292A" w:tentative="1">
      <w:start w:val="1"/>
      <w:numFmt w:val="bullet"/>
      <w:lvlText w:val=""/>
      <w:lvlJc w:val="left"/>
      <w:pPr>
        <w:tabs>
          <w:tab w:val="num" w:pos="4320"/>
        </w:tabs>
        <w:ind w:left="4320" w:hanging="360"/>
      </w:pPr>
      <w:rPr>
        <w:rFonts w:ascii="Wingdings 3" w:hAnsi="Wingdings 3" w:hint="default"/>
      </w:rPr>
    </w:lvl>
    <w:lvl w:ilvl="6" w:tplc="8F52C228" w:tentative="1">
      <w:start w:val="1"/>
      <w:numFmt w:val="bullet"/>
      <w:lvlText w:val=""/>
      <w:lvlJc w:val="left"/>
      <w:pPr>
        <w:tabs>
          <w:tab w:val="num" w:pos="5040"/>
        </w:tabs>
        <w:ind w:left="5040" w:hanging="360"/>
      </w:pPr>
      <w:rPr>
        <w:rFonts w:ascii="Wingdings 3" w:hAnsi="Wingdings 3" w:hint="default"/>
      </w:rPr>
    </w:lvl>
    <w:lvl w:ilvl="7" w:tplc="000C2F2E" w:tentative="1">
      <w:start w:val="1"/>
      <w:numFmt w:val="bullet"/>
      <w:lvlText w:val=""/>
      <w:lvlJc w:val="left"/>
      <w:pPr>
        <w:tabs>
          <w:tab w:val="num" w:pos="5760"/>
        </w:tabs>
        <w:ind w:left="5760" w:hanging="360"/>
      </w:pPr>
      <w:rPr>
        <w:rFonts w:ascii="Wingdings 3" w:hAnsi="Wingdings 3" w:hint="default"/>
      </w:rPr>
    </w:lvl>
    <w:lvl w:ilvl="8" w:tplc="4B52003E"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EDF1F06"/>
    <w:multiLevelType w:val="multilevel"/>
    <w:tmpl w:val="DACA22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FC33CA0"/>
    <w:multiLevelType w:val="hybridMultilevel"/>
    <w:tmpl w:val="5998A7A0"/>
    <w:lvl w:ilvl="0" w:tplc="560A4582">
      <w:start w:val="1"/>
      <w:numFmt w:val="bullet"/>
      <w:lvlText w:val=""/>
      <w:lvlJc w:val="left"/>
      <w:pPr>
        <w:tabs>
          <w:tab w:val="num" w:pos="360"/>
        </w:tabs>
        <w:ind w:left="360" w:hanging="360"/>
      </w:pPr>
      <w:rPr>
        <w:rFonts w:ascii="Wingdings 3" w:hAnsi="Wingdings 3" w:hint="default"/>
      </w:rPr>
    </w:lvl>
    <w:lvl w:ilvl="1" w:tplc="9790E7BE">
      <w:start w:val="3"/>
      <w:numFmt w:val="bullet"/>
      <w:lvlText w:val="-"/>
      <w:lvlJc w:val="left"/>
      <w:pPr>
        <w:ind w:left="1080" w:hanging="360"/>
      </w:pPr>
      <w:rPr>
        <w:rFonts w:ascii="Calibri" w:eastAsiaTheme="minorHAnsi" w:hAnsi="Calibri" w:cs="Calibri" w:hint="default"/>
      </w:rPr>
    </w:lvl>
    <w:lvl w:ilvl="2" w:tplc="98600D2C">
      <w:numFmt w:val="bullet"/>
      <w:lvlText w:val=""/>
      <w:lvlJc w:val="left"/>
      <w:pPr>
        <w:tabs>
          <w:tab w:val="num" w:pos="1800"/>
        </w:tabs>
        <w:ind w:left="1800" w:hanging="360"/>
      </w:pPr>
      <w:rPr>
        <w:rFonts w:ascii="Wingdings 3" w:hAnsi="Wingdings 3" w:hint="default"/>
      </w:rPr>
    </w:lvl>
    <w:lvl w:ilvl="3" w:tplc="9790E7BE">
      <w:start w:val="3"/>
      <w:numFmt w:val="bullet"/>
      <w:lvlText w:val="-"/>
      <w:lvlJc w:val="left"/>
      <w:pPr>
        <w:ind w:left="1400" w:hanging="360"/>
      </w:pPr>
      <w:rPr>
        <w:rFonts w:ascii="Calibri" w:eastAsiaTheme="minorHAnsi" w:hAnsi="Calibri" w:cs="Calibri" w:hint="default"/>
      </w:rPr>
    </w:lvl>
    <w:lvl w:ilvl="4" w:tplc="38F2FFC2">
      <w:numFmt w:val="bullet"/>
      <w:lvlText w:val=""/>
      <w:lvlJc w:val="left"/>
      <w:pPr>
        <w:tabs>
          <w:tab w:val="num" w:pos="3240"/>
        </w:tabs>
        <w:ind w:left="3240" w:hanging="360"/>
      </w:pPr>
      <w:rPr>
        <w:rFonts w:ascii="Wingdings 3" w:hAnsi="Wingdings 3" w:hint="default"/>
      </w:rPr>
    </w:lvl>
    <w:lvl w:ilvl="5" w:tplc="66900034" w:tentative="1">
      <w:start w:val="1"/>
      <w:numFmt w:val="bullet"/>
      <w:lvlText w:val=""/>
      <w:lvlJc w:val="left"/>
      <w:pPr>
        <w:tabs>
          <w:tab w:val="num" w:pos="3960"/>
        </w:tabs>
        <w:ind w:left="3960" w:hanging="360"/>
      </w:pPr>
      <w:rPr>
        <w:rFonts w:ascii="Wingdings 3" w:hAnsi="Wingdings 3" w:hint="default"/>
      </w:rPr>
    </w:lvl>
    <w:lvl w:ilvl="6" w:tplc="2F009C3C" w:tentative="1">
      <w:start w:val="1"/>
      <w:numFmt w:val="bullet"/>
      <w:lvlText w:val=""/>
      <w:lvlJc w:val="left"/>
      <w:pPr>
        <w:tabs>
          <w:tab w:val="num" w:pos="4680"/>
        </w:tabs>
        <w:ind w:left="4680" w:hanging="360"/>
      </w:pPr>
      <w:rPr>
        <w:rFonts w:ascii="Wingdings 3" w:hAnsi="Wingdings 3" w:hint="default"/>
      </w:rPr>
    </w:lvl>
    <w:lvl w:ilvl="7" w:tplc="2B2ED936" w:tentative="1">
      <w:start w:val="1"/>
      <w:numFmt w:val="bullet"/>
      <w:lvlText w:val=""/>
      <w:lvlJc w:val="left"/>
      <w:pPr>
        <w:tabs>
          <w:tab w:val="num" w:pos="5400"/>
        </w:tabs>
        <w:ind w:left="5400" w:hanging="360"/>
      </w:pPr>
      <w:rPr>
        <w:rFonts w:ascii="Wingdings 3" w:hAnsi="Wingdings 3" w:hint="default"/>
      </w:rPr>
    </w:lvl>
    <w:lvl w:ilvl="8" w:tplc="659C7E14" w:tentative="1">
      <w:start w:val="1"/>
      <w:numFmt w:val="bullet"/>
      <w:lvlText w:val=""/>
      <w:lvlJc w:val="left"/>
      <w:pPr>
        <w:tabs>
          <w:tab w:val="num" w:pos="6120"/>
        </w:tabs>
        <w:ind w:left="6120" w:hanging="360"/>
      </w:pPr>
      <w:rPr>
        <w:rFonts w:ascii="Wingdings 3" w:hAnsi="Wingdings 3" w:hint="default"/>
      </w:rPr>
    </w:lvl>
  </w:abstractNum>
  <w:abstractNum w:abstractNumId="19" w15:restartNumberingAfterBreak="0">
    <w:nsid w:val="54CF4692"/>
    <w:multiLevelType w:val="hybridMultilevel"/>
    <w:tmpl w:val="637C1964"/>
    <w:lvl w:ilvl="0" w:tplc="8CB2FDDC">
      <w:start w:val="1"/>
      <w:numFmt w:val="bullet"/>
      <w:lvlText w:val=""/>
      <w:lvlJc w:val="left"/>
      <w:pPr>
        <w:tabs>
          <w:tab w:val="num" w:pos="360"/>
        </w:tabs>
        <w:ind w:left="360" w:hanging="360"/>
      </w:pPr>
      <w:rPr>
        <w:rFonts w:ascii="Wingdings 3" w:hAnsi="Wingdings 3" w:hint="default"/>
      </w:rPr>
    </w:lvl>
    <w:lvl w:ilvl="1" w:tplc="B4DAA074">
      <w:start w:val="1"/>
      <w:numFmt w:val="bullet"/>
      <w:lvlText w:val=""/>
      <w:lvlJc w:val="left"/>
      <w:pPr>
        <w:ind w:left="720" w:hanging="360"/>
      </w:pPr>
      <w:rPr>
        <w:rFonts w:ascii="Wingdings 3" w:hAnsi="Wingdings 3" w:hint="default"/>
      </w:rPr>
    </w:lvl>
    <w:lvl w:ilvl="2" w:tplc="B4DAA074">
      <w:start w:val="1"/>
      <w:numFmt w:val="bullet"/>
      <w:lvlText w:val=""/>
      <w:lvlJc w:val="left"/>
      <w:pPr>
        <w:ind w:left="720" w:hanging="360"/>
      </w:pPr>
      <w:rPr>
        <w:rFonts w:ascii="Wingdings 3" w:hAnsi="Wingdings 3" w:hint="default"/>
      </w:rPr>
    </w:lvl>
    <w:lvl w:ilvl="3" w:tplc="461049D8">
      <w:numFmt w:val="bullet"/>
      <w:lvlText w:val=""/>
      <w:lvlJc w:val="left"/>
      <w:pPr>
        <w:tabs>
          <w:tab w:val="num" w:pos="2520"/>
        </w:tabs>
        <w:ind w:left="2520" w:hanging="360"/>
      </w:pPr>
      <w:rPr>
        <w:rFonts w:ascii="Wingdings 3" w:hAnsi="Wingdings 3" w:hint="default"/>
      </w:rPr>
    </w:lvl>
    <w:lvl w:ilvl="4" w:tplc="49663F7E">
      <w:numFmt w:val="bullet"/>
      <w:lvlText w:val=""/>
      <w:lvlJc w:val="left"/>
      <w:pPr>
        <w:tabs>
          <w:tab w:val="num" w:pos="3240"/>
        </w:tabs>
        <w:ind w:left="3240" w:hanging="360"/>
      </w:pPr>
      <w:rPr>
        <w:rFonts w:ascii="Wingdings 3" w:hAnsi="Wingdings 3" w:hint="default"/>
      </w:rPr>
    </w:lvl>
    <w:lvl w:ilvl="5" w:tplc="16786DA6" w:tentative="1">
      <w:start w:val="1"/>
      <w:numFmt w:val="bullet"/>
      <w:lvlText w:val=""/>
      <w:lvlJc w:val="left"/>
      <w:pPr>
        <w:tabs>
          <w:tab w:val="num" w:pos="3960"/>
        </w:tabs>
        <w:ind w:left="3960" w:hanging="360"/>
      </w:pPr>
      <w:rPr>
        <w:rFonts w:ascii="Wingdings 3" w:hAnsi="Wingdings 3" w:hint="default"/>
      </w:rPr>
    </w:lvl>
    <w:lvl w:ilvl="6" w:tplc="192C1068" w:tentative="1">
      <w:start w:val="1"/>
      <w:numFmt w:val="bullet"/>
      <w:lvlText w:val=""/>
      <w:lvlJc w:val="left"/>
      <w:pPr>
        <w:tabs>
          <w:tab w:val="num" w:pos="4680"/>
        </w:tabs>
        <w:ind w:left="4680" w:hanging="360"/>
      </w:pPr>
      <w:rPr>
        <w:rFonts w:ascii="Wingdings 3" w:hAnsi="Wingdings 3" w:hint="default"/>
      </w:rPr>
    </w:lvl>
    <w:lvl w:ilvl="7" w:tplc="AABEC01E" w:tentative="1">
      <w:start w:val="1"/>
      <w:numFmt w:val="bullet"/>
      <w:lvlText w:val=""/>
      <w:lvlJc w:val="left"/>
      <w:pPr>
        <w:tabs>
          <w:tab w:val="num" w:pos="5400"/>
        </w:tabs>
        <w:ind w:left="5400" w:hanging="360"/>
      </w:pPr>
      <w:rPr>
        <w:rFonts w:ascii="Wingdings 3" w:hAnsi="Wingdings 3" w:hint="default"/>
      </w:rPr>
    </w:lvl>
    <w:lvl w:ilvl="8" w:tplc="B790BE60" w:tentative="1">
      <w:start w:val="1"/>
      <w:numFmt w:val="bullet"/>
      <w:lvlText w:val=""/>
      <w:lvlJc w:val="left"/>
      <w:pPr>
        <w:tabs>
          <w:tab w:val="num" w:pos="6120"/>
        </w:tabs>
        <w:ind w:left="6120" w:hanging="360"/>
      </w:pPr>
      <w:rPr>
        <w:rFonts w:ascii="Wingdings 3" w:hAnsi="Wingdings 3" w:hint="default"/>
      </w:rPr>
    </w:lvl>
  </w:abstractNum>
  <w:abstractNum w:abstractNumId="20" w15:restartNumberingAfterBreak="0">
    <w:nsid w:val="5A152C99"/>
    <w:multiLevelType w:val="hybridMultilevel"/>
    <w:tmpl w:val="45809012"/>
    <w:lvl w:ilvl="0" w:tplc="9790E7BE">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19D7E4B"/>
    <w:multiLevelType w:val="hybridMultilevel"/>
    <w:tmpl w:val="BA10891C"/>
    <w:lvl w:ilvl="0" w:tplc="5986F22C">
      <w:start w:val="1"/>
      <w:numFmt w:val="bullet"/>
      <w:lvlText w:val=""/>
      <w:lvlJc w:val="left"/>
      <w:pPr>
        <w:tabs>
          <w:tab w:val="num" w:pos="720"/>
        </w:tabs>
        <w:ind w:left="720" w:hanging="360"/>
      </w:pPr>
      <w:rPr>
        <w:rFonts w:ascii="Wingdings 3" w:hAnsi="Wingdings 3" w:hint="default"/>
      </w:rPr>
    </w:lvl>
    <w:lvl w:ilvl="1" w:tplc="1F6A90AE">
      <w:numFmt w:val="bullet"/>
      <w:lvlText w:val=""/>
      <w:lvlJc w:val="left"/>
      <w:pPr>
        <w:tabs>
          <w:tab w:val="num" w:pos="1440"/>
        </w:tabs>
        <w:ind w:left="1440" w:hanging="360"/>
      </w:pPr>
      <w:rPr>
        <w:rFonts w:ascii="Wingdings 3" w:hAnsi="Wingdings 3" w:hint="default"/>
      </w:rPr>
    </w:lvl>
    <w:lvl w:ilvl="2" w:tplc="D5244F16" w:tentative="1">
      <w:start w:val="1"/>
      <w:numFmt w:val="bullet"/>
      <w:lvlText w:val=""/>
      <w:lvlJc w:val="left"/>
      <w:pPr>
        <w:tabs>
          <w:tab w:val="num" w:pos="2160"/>
        </w:tabs>
        <w:ind w:left="2160" w:hanging="360"/>
      </w:pPr>
      <w:rPr>
        <w:rFonts w:ascii="Wingdings 3" w:hAnsi="Wingdings 3" w:hint="default"/>
      </w:rPr>
    </w:lvl>
    <w:lvl w:ilvl="3" w:tplc="9132D688" w:tentative="1">
      <w:start w:val="1"/>
      <w:numFmt w:val="bullet"/>
      <w:lvlText w:val=""/>
      <w:lvlJc w:val="left"/>
      <w:pPr>
        <w:tabs>
          <w:tab w:val="num" w:pos="2880"/>
        </w:tabs>
        <w:ind w:left="2880" w:hanging="360"/>
      </w:pPr>
      <w:rPr>
        <w:rFonts w:ascii="Wingdings 3" w:hAnsi="Wingdings 3" w:hint="default"/>
      </w:rPr>
    </w:lvl>
    <w:lvl w:ilvl="4" w:tplc="A934DC28" w:tentative="1">
      <w:start w:val="1"/>
      <w:numFmt w:val="bullet"/>
      <w:lvlText w:val=""/>
      <w:lvlJc w:val="left"/>
      <w:pPr>
        <w:tabs>
          <w:tab w:val="num" w:pos="3600"/>
        </w:tabs>
        <w:ind w:left="3600" w:hanging="360"/>
      </w:pPr>
      <w:rPr>
        <w:rFonts w:ascii="Wingdings 3" w:hAnsi="Wingdings 3" w:hint="default"/>
      </w:rPr>
    </w:lvl>
    <w:lvl w:ilvl="5" w:tplc="6CC4089E" w:tentative="1">
      <w:start w:val="1"/>
      <w:numFmt w:val="bullet"/>
      <w:lvlText w:val=""/>
      <w:lvlJc w:val="left"/>
      <w:pPr>
        <w:tabs>
          <w:tab w:val="num" w:pos="4320"/>
        </w:tabs>
        <w:ind w:left="4320" w:hanging="360"/>
      </w:pPr>
      <w:rPr>
        <w:rFonts w:ascii="Wingdings 3" w:hAnsi="Wingdings 3" w:hint="default"/>
      </w:rPr>
    </w:lvl>
    <w:lvl w:ilvl="6" w:tplc="FEE079AA" w:tentative="1">
      <w:start w:val="1"/>
      <w:numFmt w:val="bullet"/>
      <w:lvlText w:val=""/>
      <w:lvlJc w:val="left"/>
      <w:pPr>
        <w:tabs>
          <w:tab w:val="num" w:pos="5040"/>
        </w:tabs>
        <w:ind w:left="5040" w:hanging="360"/>
      </w:pPr>
      <w:rPr>
        <w:rFonts w:ascii="Wingdings 3" w:hAnsi="Wingdings 3" w:hint="default"/>
      </w:rPr>
    </w:lvl>
    <w:lvl w:ilvl="7" w:tplc="D7661834" w:tentative="1">
      <w:start w:val="1"/>
      <w:numFmt w:val="bullet"/>
      <w:lvlText w:val=""/>
      <w:lvlJc w:val="left"/>
      <w:pPr>
        <w:tabs>
          <w:tab w:val="num" w:pos="5760"/>
        </w:tabs>
        <w:ind w:left="5760" w:hanging="360"/>
      </w:pPr>
      <w:rPr>
        <w:rFonts w:ascii="Wingdings 3" w:hAnsi="Wingdings 3" w:hint="default"/>
      </w:rPr>
    </w:lvl>
    <w:lvl w:ilvl="8" w:tplc="E43A1F6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626E511C"/>
    <w:multiLevelType w:val="multilevel"/>
    <w:tmpl w:val="BADAD5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960688A"/>
    <w:multiLevelType w:val="multilevel"/>
    <w:tmpl w:val="6736FA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C2B094A"/>
    <w:multiLevelType w:val="hybridMultilevel"/>
    <w:tmpl w:val="1CD0D824"/>
    <w:lvl w:ilvl="0" w:tplc="FFFFFFFF">
      <w:start w:val="1"/>
      <w:numFmt w:val="bullet"/>
      <w:lvlText w:val=""/>
      <w:lvlJc w:val="left"/>
      <w:pPr>
        <w:tabs>
          <w:tab w:val="num" w:pos="360"/>
        </w:tabs>
        <w:ind w:left="360" w:hanging="360"/>
      </w:pPr>
      <w:rPr>
        <w:rFonts w:ascii="Wingdings 3" w:hAnsi="Wingdings 3" w:hint="default"/>
      </w:rPr>
    </w:lvl>
    <w:lvl w:ilvl="1" w:tplc="FFFFFFFF">
      <w:numFmt w:val="bullet"/>
      <w:lvlText w:val=""/>
      <w:lvlJc w:val="left"/>
      <w:pPr>
        <w:tabs>
          <w:tab w:val="num" w:pos="1080"/>
        </w:tabs>
        <w:ind w:left="1080" w:hanging="360"/>
      </w:pPr>
      <w:rPr>
        <w:rFonts w:ascii="Wingdings 3" w:hAnsi="Wingdings 3" w:hint="default"/>
      </w:rPr>
    </w:lvl>
    <w:lvl w:ilvl="2" w:tplc="9790E7BE">
      <w:start w:val="3"/>
      <w:numFmt w:val="bullet"/>
      <w:lvlText w:val="-"/>
      <w:lvlJc w:val="left"/>
      <w:pPr>
        <w:ind w:left="1080" w:hanging="360"/>
      </w:pPr>
      <w:rPr>
        <w:rFonts w:ascii="Calibri" w:eastAsiaTheme="minorHAnsi" w:hAnsi="Calibri" w:cs="Calibri" w:hint="default"/>
      </w:rPr>
    </w:lvl>
    <w:lvl w:ilvl="3" w:tplc="FFFFFFFF">
      <w:numFmt w:val="bullet"/>
      <w:lvlText w:val=""/>
      <w:lvlJc w:val="left"/>
      <w:pPr>
        <w:tabs>
          <w:tab w:val="num" w:pos="2520"/>
        </w:tabs>
        <w:ind w:left="2520" w:hanging="360"/>
      </w:pPr>
      <w:rPr>
        <w:rFonts w:ascii="Wingdings 3" w:hAnsi="Wingdings 3" w:hint="default"/>
      </w:rPr>
    </w:lvl>
    <w:lvl w:ilvl="4" w:tplc="FFFFFFFF" w:tentative="1">
      <w:start w:val="1"/>
      <w:numFmt w:val="bullet"/>
      <w:lvlText w:val=""/>
      <w:lvlJc w:val="left"/>
      <w:pPr>
        <w:tabs>
          <w:tab w:val="num" w:pos="3240"/>
        </w:tabs>
        <w:ind w:left="3240" w:hanging="360"/>
      </w:pPr>
      <w:rPr>
        <w:rFonts w:ascii="Wingdings 3" w:hAnsi="Wingdings 3" w:hint="default"/>
      </w:rPr>
    </w:lvl>
    <w:lvl w:ilvl="5" w:tplc="FFFFFFFF" w:tentative="1">
      <w:start w:val="1"/>
      <w:numFmt w:val="bullet"/>
      <w:lvlText w:val=""/>
      <w:lvlJc w:val="left"/>
      <w:pPr>
        <w:tabs>
          <w:tab w:val="num" w:pos="3960"/>
        </w:tabs>
        <w:ind w:left="3960" w:hanging="360"/>
      </w:pPr>
      <w:rPr>
        <w:rFonts w:ascii="Wingdings 3" w:hAnsi="Wingdings 3" w:hint="default"/>
      </w:rPr>
    </w:lvl>
    <w:lvl w:ilvl="6" w:tplc="FFFFFFFF" w:tentative="1">
      <w:start w:val="1"/>
      <w:numFmt w:val="bullet"/>
      <w:lvlText w:val=""/>
      <w:lvlJc w:val="left"/>
      <w:pPr>
        <w:tabs>
          <w:tab w:val="num" w:pos="4680"/>
        </w:tabs>
        <w:ind w:left="4680" w:hanging="360"/>
      </w:pPr>
      <w:rPr>
        <w:rFonts w:ascii="Wingdings 3" w:hAnsi="Wingdings 3" w:hint="default"/>
      </w:rPr>
    </w:lvl>
    <w:lvl w:ilvl="7" w:tplc="FFFFFFFF" w:tentative="1">
      <w:start w:val="1"/>
      <w:numFmt w:val="bullet"/>
      <w:lvlText w:val=""/>
      <w:lvlJc w:val="left"/>
      <w:pPr>
        <w:tabs>
          <w:tab w:val="num" w:pos="5400"/>
        </w:tabs>
        <w:ind w:left="5400" w:hanging="360"/>
      </w:pPr>
      <w:rPr>
        <w:rFonts w:ascii="Wingdings 3" w:hAnsi="Wingdings 3" w:hint="default"/>
      </w:rPr>
    </w:lvl>
    <w:lvl w:ilvl="8" w:tplc="FFFFFFFF" w:tentative="1">
      <w:start w:val="1"/>
      <w:numFmt w:val="bullet"/>
      <w:lvlText w:val=""/>
      <w:lvlJc w:val="left"/>
      <w:pPr>
        <w:tabs>
          <w:tab w:val="num" w:pos="6120"/>
        </w:tabs>
        <w:ind w:left="6120" w:hanging="360"/>
      </w:pPr>
      <w:rPr>
        <w:rFonts w:ascii="Wingdings 3" w:hAnsi="Wingdings 3" w:hint="default"/>
      </w:rPr>
    </w:lvl>
  </w:abstractNum>
  <w:abstractNum w:abstractNumId="25" w15:restartNumberingAfterBreak="0">
    <w:nsid w:val="78315142"/>
    <w:multiLevelType w:val="multilevel"/>
    <w:tmpl w:val="3DBE32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8867577"/>
    <w:multiLevelType w:val="hybridMultilevel"/>
    <w:tmpl w:val="48987AD4"/>
    <w:lvl w:ilvl="0" w:tplc="BBA4FA7A">
      <w:start w:val="1"/>
      <w:numFmt w:val="bullet"/>
      <w:lvlText w:val=""/>
      <w:lvlJc w:val="left"/>
      <w:pPr>
        <w:tabs>
          <w:tab w:val="num" w:pos="720"/>
        </w:tabs>
        <w:ind w:left="720" w:hanging="360"/>
      </w:pPr>
      <w:rPr>
        <w:rFonts w:ascii="Wingdings 3" w:hAnsi="Wingdings 3" w:hint="default"/>
      </w:rPr>
    </w:lvl>
    <w:lvl w:ilvl="1" w:tplc="DE7CEAB2">
      <w:numFmt w:val="bullet"/>
      <w:lvlText w:val=""/>
      <w:lvlJc w:val="left"/>
      <w:pPr>
        <w:tabs>
          <w:tab w:val="num" w:pos="1440"/>
        </w:tabs>
        <w:ind w:left="1440" w:hanging="360"/>
      </w:pPr>
      <w:rPr>
        <w:rFonts w:ascii="Wingdings 3" w:hAnsi="Wingdings 3" w:hint="default"/>
      </w:rPr>
    </w:lvl>
    <w:lvl w:ilvl="2" w:tplc="583EC3D2">
      <w:numFmt w:val="bullet"/>
      <w:lvlText w:val=""/>
      <w:lvlJc w:val="left"/>
      <w:pPr>
        <w:tabs>
          <w:tab w:val="num" w:pos="2160"/>
        </w:tabs>
        <w:ind w:left="2160" w:hanging="360"/>
      </w:pPr>
      <w:rPr>
        <w:rFonts w:ascii="Wingdings 3" w:hAnsi="Wingdings 3" w:hint="default"/>
      </w:rPr>
    </w:lvl>
    <w:lvl w:ilvl="3" w:tplc="F74A6F38" w:tentative="1">
      <w:start w:val="1"/>
      <w:numFmt w:val="bullet"/>
      <w:lvlText w:val=""/>
      <w:lvlJc w:val="left"/>
      <w:pPr>
        <w:tabs>
          <w:tab w:val="num" w:pos="2880"/>
        </w:tabs>
        <w:ind w:left="2880" w:hanging="360"/>
      </w:pPr>
      <w:rPr>
        <w:rFonts w:ascii="Wingdings 3" w:hAnsi="Wingdings 3" w:hint="default"/>
      </w:rPr>
    </w:lvl>
    <w:lvl w:ilvl="4" w:tplc="1DC21C50" w:tentative="1">
      <w:start w:val="1"/>
      <w:numFmt w:val="bullet"/>
      <w:lvlText w:val=""/>
      <w:lvlJc w:val="left"/>
      <w:pPr>
        <w:tabs>
          <w:tab w:val="num" w:pos="3600"/>
        </w:tabs>
        <w:ind w:left="3600" w:hanging="360"/>
      </w:pPr>
      <w:rPr>
        <w:rFonts w:ascii="Wingdings 3" w:hAnsi="Wingdings 3" w:hint="default"/>
      </w:rPr>
    </w:lvl>
    <w:lvl w:ilvl="5" w:tplc="8F3A4FF6" w:tentative="1">
      <w:start w:val="1"/>
      <w:numFmt w:val="bullet"/>
      <w:lvlText w:val=""/>
      <w:lvlJc w:val="left"/>
      <w:pPr>
        <w:tabs>
          <w:tab w:val="num" w:pos="4320"/>
        </w:tabs>
        <w:ind w:left="4320" w:hanging="360"/>
      </w:pPr>
      <w:rPr>
        <w:rFonts w:ascii="Wingdings 3" w:hAnsi="Wingdings 3" w:hint="default"/>
      </w:rPr>
    </w:lvl>
    <w:lvl w:ilvl="6" w:tplc="F78E9C96" w:tentative="1">
      <w:start w:val="1"/>
      <w:numFmt w:val="bullet"/>
      <w:lvlText w:val=""/>
      <w:lvlJc w:val="left"/>
      <w:pPr>
        <w:tabs>
          <w:tab w:val="num" w:pos="5040"/>
        </w:tabs>
        <w:ind w:left="5040" w:hanging="360"/>
      </w:pPr>
      <w:rPr>
        <w:rFonts w:ascii="Wingdings 3" w:hAnsi="Wingdings 3" w:hint="default"/>
      </w:rPr>
    </w:lvl>
    <w:lvl w:ilvl="7" w:tplc="914A6D14" w:tentative="1">
      <w:start w:val="1"/>
      <w:numFmt w:val="bullet"/>
      <w:lvlText w:val=""/>
      <w:lvlJc w:val="left"/>
      <w:pPr>
        <w:tabs>
          <w:tab w:val="num" w:pos="5760"/>
        </w:tabs>
        <w:ind w:left="5760" w:hanging="360"/>
      </w:pPr>
      <w:rPr>
        <w:rFonts w:ascii="Wingdings 3" w:hAnsi="Wingdings 3" w:hint="default"/>
      </w:rPr>
    </w:lvl>
    <w:lvl w:ilvl="8" w:tplc="02F242C0"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7F326912"/>
    <w:multiLevelType w:val="multilevel"/>
    <w:tmpl w:val="4D30C3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384637">
    <w:abstractNumId w:val="14"/>
  </w:num>
  <w:num w:numId="2" w16cid:durableId="1231312089">
    <w:abstractNumId w:val="16"/>
  </w:num>
  <w:num w:numId="3" w16cid:durableId="1897159671">
    <w:abstractNumId w:val="6"/>
  </w:num>
  <w:num w:numId="4" w16cid:durableId="1869446010">
    <w:abstractNumId w:val="3"/>
  </w:num>
  <w:num w:numId="5" w16cid:durableId="1354920740">
    <w:abstractNumId w:val="27"/>
  </w:num>
  <w:num w:numId="6" w16cid:durableId="308901276">
    <w:abstractNumId w:val="23"/>
  </w:num>
  <w:num w:numId="7" w16cid:durableId="795413744">
    <w:abstractNumId w:val="9"/>
  </w:num>
  <w:num w:numId="8" w16cid:durableId="686756691">
    <w:abstractNumId w:val="22"/>
  </w:num>
  <w:num w:numId="9" w16cid:durableId="723799249">
    <w:abstractNumId w:val="13"/>
  </w:num>
  <w:num w:numId="10" w16cid:durableId="591400797">
    <w:abstractNumId w:val="17"/>
  </w:num>
  <w:num w:numId="11" w16cid:durableId="1996883232">
    <w:abstractNumId w:val="25"/>
  </w:num>
  <w:num w:numId="12" w16cid:durableId="1672292238">
    <w:abstractNumId w:val="12"/>
  </w:num>
  <w:num w:numId="13" w16cid:durableId="290013783">
    <w:abstractNumId w:val="26"/>
  </w:num>
  <w:num w:numId="14" w16cid:durableId="1862276783">
    <w:abstractNumId w:val="21"/>
  </w:num>
  <w:num w:numId="15" w16cid:durableId="965967847">
    <w:abstractNumId w:val="15"/>
  </w:num>
  <w:num w:numId="16" w16cid:durableId="553732903">
    <w:abstractNumId w:val="10"/>
  </w:num>
  <w:num w:numId="17" w16cid:durableId="691541064">
    <w:abstractNumId w:val="0"/>
  </w:num>
  <w:num w:numId="18" w16cid:durableId="172455263">
    <w:abstractNumId w:val="4"/>
  </w:num>
  <w:num w:numId="19" w16cid:durableId="1901557290">
    <w:abstractNumId w:val="2"/>
  </w:num>
  <w:num w:numId="20" w16cid:durableId="1212763679">
    <w:abstractNumId w:val="11"/>
  </w:num>
  <w:num w:numId="21" w16cid:durableId="452133029">
    <w:abstractNumId w:val="20"/>
  </w:num>
  <w:num w:numId="22" w16cid:durableId="402604840">
    <w:abstractNumId w:val="24"/>
  </w:num>
  <w:num w:numId="23" w16cid:durableId="2000687927">
    <w:abstractNumId w:val="19"/>
  </w:num>
  <w:num w:numId="24" w16cid:durableId="1137454346">
    <w:abstractNumId w:val="7"/>
  </w:num>
  <w:num w:numId="25" w16cid:durableId="722948919">
    <w:abstractNumId w:val="1"/>
  </w:num>
  <w:num w:numId="26" w16cid:durableId="552929872">
    <w:abstractNumId w:val="18"/>
  </w:num>
  <w:num w:numId="27" w16cid:durableId="1969161011">
    <w:abstractNumId w:val="8"/>
  </w:num>
  <w:num w:numId="28" w16cid:durableId="63387612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05772"/>
    <w:rsid w:val="0000750B"/>
    <w:rsid w:val="00013403"/>
    <w:rsid w:val="00021A24"/>
    <w:rsid w:val="000235B3"/>
    <w:rsid w:val="00024749"/>
    <w:rsid w:val="00024F7C"/>
    <w:rsid w:val="0002533A"/>
    <w:rsid w:val="000371FB"/>
    <w:rsid w:val="00041B7E"/>
    <w:rsid w:val="0004414A"/>
    <w:rsid w:val="00045D7B"/>
    <w:rsid w:val="00046FE2"/>
    <w:rsid w:val="00051C75"/>
    <w:rsid w:val="000535AA"/>
    <w:rsid w:val="00056C97"/>
    <w:rsid w:val="0005713A"/>
    <w:rsid w:val="00057536"/>
    <w:rsid w:val="00065B0E"/>
    <w:rsid w:val="0006659F"/>
    <w:rsid w:val="00066727"/>
    <w:rsid w:val="00066A7E"/>
    <w:rsid w:val="00070D06"/>
    <w:rsid w:val="000758CE"/>
    <w:rsid w:val="00076F9A"/>
    <w:rsid w:val="00080D10"/>
    <w:rsid w:val="000846EA"/>
    <w:rsid w:val="00087631"/>
    <w:rsid w:val="00090A68"/>
    <w:rsid w:val="00091AD8"/>
    <w:rsid w:val="00096DE7"/>
    <w:rsid w:val="000A0C1D"/>
    <w:rsid w:val="000A7192"/>
    <w:rsid w:val="000B02DD"/>
    <w:rsid w:val="000B43CF"/>
    <w:rsid w:val="000B4498"/>
    <w:rsid w:val="000B4BA9"/>
    <w:rsid w:val="000B70BD"/>
    <w:rsid w:val="000C1005"/>
    <w:rsid w:val="000C1439"/>
    <w:rsid w:val="000C3BA1"/>
    <w:rsid w:val="000C5A09"/>
    <w:rsid w:val="000C7A2D"/>
    <w:rsid w:val="000D6BCA"/>
    <w:rsid w:val="000F239A"/>
    <w:rsid w:val="0010158E"/>
    <w:rsid w:val="00102404"/>
    <w:rsid w:val="00113E6A"/>
    <w:rsid w:val="001169D4"/>
    <w:rsid w:val="00117C60"/>
    <w:rsid w:val="00124460"/>
    <w:rsid w:val="001246B1"/>
    <w:rsid w:val="00127236"/>
    <w:rsid w:val="00136AC2"/>
    <w:rsid w:val="00145282"/>
    <w:rsid w:val="0015099B"/>
    <w:rsid w:val="001527E0"/>
    <w:rsid w:val="00155627"/>
    <w:rsid w:val="001565BC"/>
    <w:rsid w:val="001618C4"/>
    <w:rsid w:val="00176C8A"/>
    <w:rsid w:val="001864F2"/>
    <w:rsid w:val="00190B3A"/>
    <w:rsid w:val="00193485"/>
    <w:rsid w:val="001A0517"/>
    <w:rsid w:val="001A4300"/>
    <w:rsid w:val="001A6843"/>
    <w:rsid w:val="001B2CCE"/>
    <w:rsid w:val="001C39AA"/>
    <w:rsid w:val="001D075E"/>
    <w:rsid w:val="001D750D"/>
    <w:rsid w:val="001D7853"/>
    <w:rsid w:val="001E0A24"/>
    <w:rsid w:val="001E5E8E"/>
    <w:rsid w:val="001E764A"/>
    <w:rsid w:val="001E773C"/>
    <w:rsid w:val="001F017E"/>
    <w:rsid w:val="001F4B4E"/>
    <w:rsid w:val="001F6393"/>
    <w:rsid w:val="002003D6"/>
    <w:rsid w:val="00203D6B"/>
    <w:rsid w:val="00205087"/>
    <w:rsid w:val="00206511"/>
    <w:rsid w:val="00206612"/>
    <w:rsid w:val="00206EA5"/>
    <w:rsid w:val="00210AE6"/>
    <w:rsid w:val="002153F3"/>
    <w:rsid w:val="00217067"/>
    <w:rsid w:val="00225DCA"/>
    <w:rsid w:val="00231057"/>
    <w:rsid w:val="002374E0"/>
    <w:rsid w:val="00242E3F"/>
    <w:rsid w:val="002454E3"/>
    <w:rsid w:val="00246364"/>
    <w:rsid w:val="00246A47"/>
    <w:rsid w:val="00246B57"/>
    <w:rsid w:val="0024747C"/>
    <w:rsid w:val="00255298"/>
    <w:rsid w:val="002610F3"/>
    <w:rsid w:val="00262DBA"/>
    <w:rsid w:val="0026426F"/>
    <w:rsid w:val="0026449B"/>
    <w:rsid w:val="00266D97"/>
    <w:rsid w:val="00267351"/>
    <w:rsid w:val="00273B24"/>
    <w:rsid w:val="00286F09"/>
    <w:rsid w:val="00296ACA"/>
    <w:rsid w:val="002A1191"/>
    <w:rsid w:val="002A2688"/>
    <w:rsid w:val="002B0E9D"/>
    <w:rsid w:val="002B6C3B"/>
    <w:rsid w:val="002B7F1E"/>
    <w:rsid w:val="002C1A6A"/>
    <w:rsid w:val="002D7ABF"/>
    <w:rsid w:val="002E79F3"/>
    <w:rsid w:val="002F2358"/>
    <w:rsid w:val="003075DD"/>
    <w:rsid w:val="00312379"/>
    <w:rsid w:val="00314536"/>
    <w:rsid w:val="00317CF0"/>
    <w:rsid w:val="00321590"/>
    <w:rsid w:val="003220E9"/>
    <w:rsid w:val="0032735D"/>
    <w:rsid w:val="00327C7D"/>
    <w:rsid w:val="00335746"/>
    <w:rsid w:val="00336031"/>
    <w:rsid w:val="00337823"/>
    <w:rsid w:val="00337EF2"/>
    <w:rsid w:val="003417D4"/>
    <w:rsid w:val="00341F31"/>
    <w:rsid w:val="00346E9A"/>
    <w:rsid w:val="003513C3"/>
    <w:rsid w:val="00352493"/>
    <w:rsid w:val="00375406"/>
    <w:rsid w:val="00384439"/>
    <w:rsid w:val="00384591"/>
    <w:rsid w:val="00386155"/>
    <w:rsid w:val="00390D99"/>
    <w:rsid w:val="00395591"/>
    <w:rsid w:val="00395607"/>
    <w:rsid w:val="003A28FD"/>
    <w:rsid w:val="003A2D68"/>
    <w:rsid w:val="003A406D"/>
    <w:rsid w:val="003B565C"/>
    <w:rsid w:val="003C0113"/>
    <w:rsid w:val="003C5AAF"/>
    <w:rsid w:val="003D0B20"/>
    <w:rsid w:val="003D2558"/>
    <w:rsid w:val="003D4E4D"/>
    <w:rsid w:val="003D5513"/>
    <w:rsid w:val="003F59D0"/>
    <w:rsid w:val="00400A8B"/>
    <w:rsid w:val="0040369B"/>
    <w:rsid w:val="00404B44"/>
    <w:rsid w:val="00406EB1"/>
    <w:rsid w:val="00406F24"/>
    <w:rsid w:val="0041014A"/>
    <w:rsid w:val="00410E20"/>
    <w:rsid w:val="004118E5"/>
    <w:rsid w:val="004130F1"/>
    <w:rsid w:val="004152D5"/>
    <w:rsid w:val="00415606"/>
    <w:rsid w:val="00416B8E"/>
    <w:rsid w:val="00420442"/>
    <w:rsid w:val="00421495"/>
    <w:rsid w:val="00421865"/>
    <w:rsid w:val="004237B3"/>
    <w:rsid w:val="00425828"/>
    <w:rsid w:val="004268F5"/>
    <w:rsid w:val="004269C4"/>
    <w:rsid w:val="00426B8D"/>
    <w:rsid w:val="0042734A"/>
    <w:rsid w:val="00430FCB"/>
    <w:rsid w:val="0044432F"/>
    <w:rsid w:val="004448D6"/>
    <w:rsid w:val="00444ECD"/>
    <w:rsid w:val="00445612"/>
    <w:rsid w:val="00445F1C"/>
    <w:rsid w:val="00447D02"/>
    <w:rsid w:val="00450C09"/>
    <w:rsid w:val="00450CA6"/>
    <w:rsid w:val="004524EF"/>
    <w:rsid w:val="004533DD"/>
    <w:rsid w:val="004540E4"/>
    <w:rsid w:val="004549B4"/>
    <w:rsid w:val="00461ECB"/>
    <w:rsid w:val="004704BE"/>
    <w:rsid w:val="004712F0"/>
    <w:rsid w:val="00471F3C"/>
    <w:rsid w:val="00476089"/>
    <w:rsid w:val="00477A72"/>
    <w:rsid w:val="004825FC"/>
    <w:rsid w:val="004845BE"/>
    <w:rsid w:val="00484B57"/>
    <w:rsid w:val="00484D6D"/>
    <w:rsid w:val="00485E19"/>
    <w:rsid w:val="004A4074"/>
    <w:rsid w:val="004A76F5"/>
    <w:rsid w:val="004B36A0"/>
    <w:rsid w:val="004B40DA"/>
    <w:rsid w:val="004C479C"/>
    <w:rsid w:val="004C4897"/>
    <w:rsid w:val="004D2CF9"/>
    <w:rsid w:val="004D503E"/>
    <w:rsid w:val="004E0E53"/>
    <w:rsid w:val="004E3778"/>
    <w:rsid w:val="004E5B7C"/>
    <w:rsid w:val="004F6516"/>
    <w:rsid w:val="004F6BD6"/>
    <w:rsid w:val="005003F6"/>
    <w:rsid w:val="0050304F"/>
    <w:rsid w:val="0050315C"/>
    <w:rsid w:val="0051027F"/>
    <w:rsid w:val="0051127D"/>
    <w:rsid w:val="00511ECA"/>
    <w:rsid w:val="00515FB5"/>
    <w:rsid w:val="00516090"/>
    <w:rsid w:val="00516BAB"/>
    <w:rsid w:val="00526E9A"/>
    <w:rsid w:val="00527719"/>
    <w:rsid w:val="00530FA9"/>
    <w:rsid w:val="00533262"/>
    <w:rsid w:val="00533276"/>
    <w:rsid w:val="00533F74"/>
    <w:rsid w:val="00542277"/>
    <w:rsid w:val="00551E78"/>
    <w:rsid w:val="00552F44"/>
    <w:rsid w:val="00556F7E"/>
    <w:rsid w:val="0055738B"/>
    <w:rsid w:val="0056385B"/>
    <w:rsid w:val="0057039E"/>
    <w:rsid w:val="0057167C"/>
    <w:rsid w:val="00574813"/>
    <w:rsid w:val="0058121F"/>
    <w:rsid w:val="005845A1"/>
    <w:rsid w:val="00591ECE"/>
    <w:rsid w:val="00592940"/>
    <w:rsid w:val="005A3C18"/>
    <w:rsid w:val="005A5E6B"/>
    <w:rsid w:val="005A7243"/>
    <w:rsid w:val="005B416F"/>
    <w:rsid w:val="005B5206"/>
    <w:rsid w:val="005B586C"/>
    <w:rsid w:val="005B76EA"/>
    <w:rsid w:val="005C2332"/>
    <w:rsid w:val="005C3A23"/>
    <w:rsid w:val="005D373F"/>
    <w:rsid w:val="005D57AA"/>
    <w:rsid w:val="005E22E4"/>
    <w:rsid w:val="005E379F"/>
    <w:rsid w:val="005E3EA7"/>
    <w:rsid w:val="005E5F18"/>
    <w:rsid w:val="005E7BEC"/>
    <w:rsid w:val="005E7E24"/>
    <w:rsid w:val="005F3CEB"/>
    <w:rsid w:val="005F6E6E"/>
    <w:rsid w:val="005F7189"/>
    <w:rsid w:val="0060201B"/>
    <w:rsid w:val="0060570E"/>
    <w:rsid w:val="00606DE7"/>
    <w:rsid w:val="0061574F"/>
    <w:rsid w:val="00617A4E"/>
    <w:rsid w:val="00621B54"/>
    <w:rsid w:val="00621CE8"/>
    <w:rsid w:val="00623129"/>
    <w:rsid w:val="006255E1"/>
    <w:rsid w:val="00634AB0"/>
    <w:rsid w:val="00636EC3"/>
    <w:rsid w:val="006427F6"/>
    <w:rsid w:val="00645FCA"/>
    <w:rsid w:val="00651731"/>
    <w:rsid w:val="0065471A"/>
    <w:rsid w:val="00656485"/>
    <w:rsid w:val="00664F66"/>
    <w:rsid w:val="006742F9"/>
    <w:rsid w:val="00677816"/>
    <w:rsid w:val="00680306"/>
    <w:rsid w:val="0068411B"/>
    <w:rsid w:val="00692FEC"/>
    <w:rsid w:val="00695DCB"/>
    <w:rsid w:val="006A5670"/>
    <w:rsid w:val="006B0646"/>
    <w:rsid w:val="006B0ACA"/>
    <w:rsid w:val="006B19C9"/>
    <w:rsid w:val="006B4FDC"/>
    <w:rsid w:val="006C53BD"/>
    <w:rsid w:val="006C726C"/>
    <w:rsid w:val="006C7D41"/>
    <w:rsid w:val="006D0ABB"/>
    <w:rsid w:val="006D2A38"/>
    <w:rsid w:val="006D5748"/>
    <w:rsid w:val="006E0F48"/>
    <w:rsid w:val="006E11FA"/>
    <w:rsid w:val="006E2DED"/>
    <w:rsid w:val="006E32C5"/>
    <w:rsid w:val="006E51CE"/>
    <w:rsid w:val="006E566B"/>
    <w:rsid w:val="006F0234"/>
    <w:rsid w:val="006F0478"/>
    <w:rsid w:val="006F131D"/>
    <w:rsid w:val="006F1527"/>
    <w:rsid w:val="006F2D7B"/>
    <w:rsid w:val="006F5F49"/>
    <w:rsid w:val="007016C2"/>
    <w:rsid w:val="00703EAA"/>
    <w:rsid w:val="0070592F"/>
    <w:rsid w:val="007107B1"/>
    <w:rsid w:val="00713C63"/>
    <w:rsid w:val="00717158"/>
    <w:rsid w:val="00722D10"/>
    <w:rsid w:val="0072482C"/>
    <w:rsid w:val="00724D51"/>
    <w:rsid w:val="0073029C"/>
    <w:rsid w:val="007307E1"/>
    <w:rsid w:val="00734945"/>
    <w:rsid w:val="00737D3D"/>
    <w:rsid w:val="00743C79"/>
    <w:rsid w:val="0074566C"/>
    <w:rsid w:val="00745C59"/>
    <w:rsid w:val="00750314"/>
    <w:rsid w:val="0075467A"/>
    <w:rsid w:val="007551AC"/>
    <w:rsid w:val="007574CE"/>
    <w:rsid w:val="00762076"/>
    <w:rsid w:val="00764B07"/>
    <w:rsid w:val="00767474"/>
    <w:rsid w:val="0076798A"/>
    <w:rsid w:val="00772B67"/>
    <w:rsid w:val="0077311F"/>
    <w:rsid w:val="00776282"/>
    <w:rsid w:val="0077658D"/>
    <w:rsid w:val="007776A9"/>
    <w:rsid w:val="00783A0E"/>
    <w:rsid w:val="00784EF9"/>
    <w:rsid w:val="007868EB"/>
    <w:rsid w:val="00786A72"/>
    <w:rsid w:val="007913BF"/>
    <w:rsid w:val="00792CFC"/>
    <w:rsid w:val="00793075"/>
    <w:rsid w:val="00794790"/>
    <w:rsid w:val="0079620C"/>
    <w:rsid w:val="007971EC"/>
    <w:rsid w:val="007A3DD0"/>
    <w:rsid w:val="007A4945"/>
    <w:rsid w:val="007A56D5"/>
    <w:rsid w:val="007B2EF9"/>
    <w:rsid w:val="007B312E"/>
    <w:rsid w:val="007B33C5"/>
    <w:rsid w:val="007C0870"/>
    <w:rsid w:val="007C35CF"/>
    <w:rsid w:val="007C35DA"/>
    <w:rsid w:val="007D3B6F"/>
    <w:rsid w:val="007E1598"/>
    <w:rsid w:val="007E2992"/>
    <w:rsid w:val="007E34CF"/>
    <w:rsid w:val="007E3B64"/>
    <w:rsid w:val="007E5BEC"/>
    <w:rsid w:val="007E7E72"/>
    <w:rsid w:val="007F1447"/>
    <w:rsid w:val="007F69C7"/>
    <w:rsid w:val="007F7645"/>
    <w:rsid w:val="00813A7F"/>
    <w:rsid w:val="00813B5B"/>
    <w:rsid w:val="008142B3"/>
    <w:rsid w:val="00814D98"/>
    <w:rsid w:val="00820304"/>
    <w:rsid w:val="00830CBD"/>
    <w:rsid w:val="00831BF2"/>
    <w:rsid w:val="00832051"/>
    <w:rsid w:val="008333F8"/>
    <w:rsid w:val="00836EE8"/>
    <w:rsid w:val="008420A5"/>
    <w:rsid w:val="00842BE3"/>
    <w:rsid w:val="0084439C"/>
    <w:rsid w:val="00850339"/>
    <w:rsid w:val="008509A0"/>
    <w:rsid w:val="00850B57"/>
    <w:rsid w:val="0085262A"/>
    <w:rsid w:val="008529E5"/>
    <w:rsid w:val="00864D37"/>
    <w:rsid w:val="008711E8"/>
    <w:rsid w:val="00873222"/>
    <w:rsid w:val="00873290"/>
    <w:rsid w:val="008737CB"/>
    <w:rsid w:val="008748EB"/>
    <w:rsid w:val="008749C4"/>
    <w:rsid w:val="00876D75"/>
    <w:rsid w:val="0088199B"/>
    <w:rsid w:val="00882FCD"/>
    <w:rsid w:val="008839C1"/>
    <w:rsid w:val="00887875"/>
    <w:rsid w:val="00887B4E"/>
    <w:rsid w:val="008927DB"/>
    <w:rsid w:val="008A09AD"/>
    <w:rsid w:val="008B00C7"/>
    <w:rsid w:val="008B1C6C"/>
    <w:rsid w:val="008B7AA1"/>
    <w:rsid w:val="008C14CC"/>
    <w:rsid w:val="008C342E"/>
    <w:rsid w:val="008C3974"/>
    <w:rsid w:val="008C51B2"/>
    <w:rsid w:val="008C5ED9"/>
    <w:rsid w:val="008D1DD7"/>
    <w:rsid w:val="008E389E"/>
    <w:rsid w:val="008F04DA"/>
    <w:rsid w:val="008F3ED8"/>
    <w:rsid w:val="008F5BE5"/>
    <w:rsid w:val="008F5FD0"/>
    <w:rsid w:val="008F751E"/>
    <w:rsid w:val="00900EE5"/>
    <w:rsid w:val="00901DB7"/>
    <w:rsid w:val="00907617"/>
    <w:rsid w:val="00907CAC"/>
    <w:rsid w:val="00910613"/>
    <w:rsid w:val="0091116D"/>
    <w:rsid w:val="0091423A"/>
    <w:rsid w:val="00914BFA"/>
    <w:rsid w:val="00914C34"/>
    <w:rsid w:val="0091706E"/>
    <w:rsid w:val="0093351D"/>
    <w:rsid w:val="009340F1"/>
    <w:rsid w:val="00935DDB"/>
    <w:rsid w:val="009404A3"/>
    <w:rsid w:val="009453CF"/>
    <w:rsid w:val="009644BF"/>
    <w:rsid w:val="0096798E"/>
    <w:rsid w:val="00970781"/>
    <w:rsid w:val="00975A5D"/>
    <w:rsid w:val="00977D31"/>
    <w:rsid w:val="009824A7"/>
    <w:rsid w:val="0098398D"/>
    <w:rsid w:val="0098486A"/>
    <w:rsid w:val="00985E67"/>
    <w:rsid w:val="00986BBF"/>
    <w:rsid w:val="00990A5F"/>
    <w:rsid w:val="009950C2"/>
    <w:rsid w:val="009A7AAB"/>
    <w:rsid w:val="009A7E61"/>
    <w:rsid w:val="009B0C23"/>
    <w:rsid w:val="009B11FA"/>
    <w:rsid w:val="009C2100"/>
    <w:rsid w:val="009C4502"/>
    <w:rsid w:val="009C47DB"/>
    <w:rsid w:val="009F0024"/>
    <w:rsid w:val="009F2148"/>
    <w:rsid w:val="009F37A6"/>
    <w:rsid w:val="009F3E79"/>
    <w:rsid w:val="009F41D7"/>
    <w:rsid w:val="009F6333"/>
    <w:rsid w:val="00A00CA9"/>
    <w:rsid w:val="00A01632"/>
    <w:rsid w:val="00A03CC0"/>
    <w:rsid w:val="00A04FCE"/>
    <w:rsid w:val="00A05F48"/>
    <w:rsid w:val="00A12C3E"/>
    <w:rsid w:val="00A135C2"/>
    <w:rsid w:val="00A160F1"/>
    <w:rsid w:val="00A2050F"/>
    <w:rsid w:val="00A21384"/>
    <w:rsid w:val="00A3108F"/>
    <w:rsid w:val="00A417AA"/>
    <w:rsid w:val="00A427DB"/>
    <w:rsid w:val="00A45BE8"/>
    <w:rsid w:val="00A55833"/>
    <w:rsid w:val="00A563AB"/>
    <w:rsid w:val="00A60E8E"/>
    <w:rsid w:val="00A6121D"/>
    <w:rsid w:val="00A66854"/>
    <w:rsid w:val="00A72883"/>
    <w:rsid w:val="00A75C94"/>
    <w:rsid w:val="00A7778E"/>
    <w:rsid w:val="00A80C10"/>
    <w:rsid w:val="00A82A0C"/>
    <w:rsid w:val="00A900F6"/>
    <w:rsid w:val="00A9464D"/>
    <w:rsid w:val="00A94A2E"/>
    <w:rsid w:val="00AA300F"/>
    <w:rsid w:val="00AA6D82"/>
    <w:rsid w:val="00AB2248"/>
    <w:rsid w:val="00AB2987"/>
    <w:rsid w:val="00AB420B"/>
    <w:rsid w:val="00AB568E"/>
    <w:rsid w:val="00AB584E"/>
    <w:rsid w:val="00AC0548"/>
    <w:rsid w:val="00AC1F15"/>
    <w:rsid w:val="00AC291D"/>
    <w:rsid w:val="00AC7955"/>
    <w:rsid w:val="00AD17D0"/>
    <w:rsid w:val="00AD614D"/>
    <w:rsid w:val="00AD7FA6"/>
    <w:rsid w:val="00AE1DB2"/>
    <w:rsid w:val="00AE677B"/>
    <w:rsid w:val="00AF2584"/>
    <w:rsid w:val="00AF28FE"/>
    <w:rsid w:val="00B01DCF"/>
    <w:rsid w:val="00B041FC"/>
    <w:rsid w:val="00B053B4"/>
    <w:rsid w:val="00B05D7B"/>
    <w:rsid w:val="00B062B4"/>
    <w:rsid w:val="00B065D7"/>
    <w:rsid w:val="00B07C68"/>
    <w:rsid w:val="00B1004C"/>
    <w:rsid w:val="00B14241"/>
    <w:rsid w:val="00B15B95"/>
    <w:rsid w:val="00B1621E"/>
    <w:rsid w:val="00B20E86"/>
    <w:rsid w:val="00B27D84"/>
    <w:rsid w:val="00B34421"/>
    <w:rsid w:val="00B34554"/>
    <w:rsid w:val="00B34DCB"/>
    <w:rsid w:val="00B37A72"/>
    <w:rsid w:val="00B37F63"/>
    <w:rsid w:val="00B41BE6"/>
    <w:rsid w:val="00B45EC3"/>
    <w:rsid w:val="00B4659D"/>
    <w:rsid w:val="00B51E9C"/>
    <w:rsid w:val="00B52948"/>
    <w:rsid w:val="00B54907"/>
    <w:rsid w:val="00B554EE"/>
    <w:rsid w:val="00B555F7"/>
    <w:rsid w:val="00B56046"/>
    <w:rsid w:val="00B62393"/>
    <w:rsid w:val="00B64441"/>
    <w:rsid w:val="00B653A2"/>
    <w:rsid w:val="00B6555C"/>
    <w:rsid w:val="00B71420"/>
    <w:rsid w:val="00B71D0D"/>
    <w:rsid w:val="00B72087"/>
    <w:rsid w:val="00B72595"/>
    <w:rsid w:val="00B746C9"/>
    <w:rsid w:val="00B746EA"/>
    <w:rsid w:val="00B81AA9"/>
    <w:rsid w:val="00B857D5"/>
    <w:rsid w:val="00B85BEE"/>
    <w:rsid w:val="00B94B44"/>
    <w:rsid w:val="00B95E6F"/>
    <w:rsid w:val="00B962E6"/>
    <w:rsid w:val="00B968A5"/>
    <w:rsid w:val="00B96A60"/>
    <w:rsid w:val="00BB1223"/>
    <w:rsid w:val="00BC104D"/>
    <w:rsid w:val="00BC5A69"/>
    <w:rsid w:val="00BD0AD6"/>
    <w:rsid w:val="00BD11BC"/>
    <w:rsid w:val="00BD2248"/>
    <w:rsid w:val="00BE1621"/>
    <w:rsid w:val="00BE5517"/>
    <w:rsid w:val="00BE5822"/>
    <w:rsid w:val="00BF50C6"/>
    <w:rsid w:val="00BF5B3B"/>
    <w:rsid w:val="00C004D7"/>
    <w:rsid w:val="00C0229B"/>
    <w:rsid w:val="00C02A7B"/>
    <w:rsid w:val="00C03CB5"/>
    <w:rsid w:val="00C03D08"/>
    <w:rsid w:val="00C13EE2"/>
    <w:rsid w:val="00C2084A"/>
    <w:rsid w:val="00C22EC1"/>
    <w:rsid w:val="00C24314"/>
    <w:rsid w:val="00C2595E"/>
    <w:rsid w:val="00C34793"/>
    <w:rsid w:val="00C34C84"/>
    <w:rsid w:val="00C35C46"/>
    <w:rsid w:val="00C4738F"/>
    <w:rsid w:val="00C528A5"/>
    <w:rsid w:val="00C55B4C"/>
    <w:rsid w:val="00C56277"/>
    <w:rsid w:val="00C5682A"/>
    <w:rsid w:val="00C64C8C"/>
    <w:rsid w:val="00C77D73"/>
    <w:rsid w:val="00C834C9"/>
    <w:rsid w:val="00C90D65"/>
    <w:rsid w:val="00C90D6E"/>
    <w:rsid w:val="00C9234F"/>
    <w:rsid w:val="00C93164"/>
    <w:rsid w:val="00C96523"/>
    <w:rsid w:val="00C966B6"/>
    <w:rsid w:val="00CA0CBC"/>
    <w:rsid w:val="00CA0CD2"/>
    <w:rsid w:val="00CA4263"/>
    <w:rsid w:val="00CA621E"/>
    <w:rsid w:val="00CB0623"/>
    <w:rsid w:val="00CB4008"/>
    <w:rsid w:val="00CC0EA3"/>
    <w:rsid w:val="00CD1608"/>
    <w:rsid w:val="00CD60F3"/>
    <w:rsid w:val="00CE0156"/>
    <w:rsid w:val="00CE0CF4"/>
    <w:rsid w:val="00CE1007"/>
    <w:rsid w:val="00CE21C3"/>
    <w:rsid w:val="00CE3A16"/>
    <w:rsid w:val="00CE6E04"/>
    <w:rsid w:val="00CF0B7F"/>
    <w:rsid w:val="00CF192F"/>
    <w:rsid w:val="00CF2522"/>
    <w:rsid w:val="00CF3BFA"/>
    <w:rsid w:val="00CF490F"/>
    <w:rsid w:val="00CF6CAE"/>
    <w:rsid w:val="00D12E6B"/>
    <w:rsid w:val="00D132B8"/>
    <w:rsid w:val="00D14202"/>
    <w:rsid w:val="00D15686"/>
    <w:rsid w:val="00D174E5"/>
    <w:rsid w:val="00D2332C"/>
    <w:rsid w:val="00D30F5B"/>
    <w:rsid w:val="00D322E5"/>
    <w:rsid w:val="00D43CB3"/>
    <w:rsid w:val="00D454EF"/>
    <w:rsid w:val="00D55372"/>
    <w:rsid w:val="00D560DC"/>
    <w:rsid w:val="00D62671"/>
    <w:rsid w:val="00D62919"/>
    <w:rsid w:val="00D721BF"/>
    <w:rsid w:val="00D74AAF"/>
    <w:rsid w:val="00D949D6"/>
    <w:rsid w:val="00D953DD"/>
    <w:rsid w:val="00DA48C2"/>
    <w:rsid w:val="00DB05F0"/>
    <w:rsid w:val="00DB1DE1"/>
    <w:rsid w:val="00DB2E68"/>
    <w:rsid w:val="00DB4880"/>
    <w:rsid w:val="00DC02EE"/>
    <w:rsid w:val="00DC173E"/>
    <w:rsid w:val="00DC20FA"/>
    <w:rsid w:val="00DC2312"/>
    <w:rsid w:val="00DC3BAA"/>
    <w:rsid w:val="00DC47B6"/>
    <w:rsid w:val="00DC7DE0"/>
    <w:rsid w:val="00DD0704"/>
    <w:rsid w:val="00DD1188"/>
    <w:rsid w:val="00DD4634"/>
    <w:rsid w:val="00DD58EF"/>
    <w:rsid w:val="00E100E0"/>
    <w:rsid w:val="00E120D3"/>
    <w:rsid w:val="00E12717"/>
    <w:rsid w:val="00E14CCB"/>
    <w:rsid w:val="00E203BA"/>
    <w:rsid w:val="00E21730"/>
    <w:rsid w:val="00E225B6"/>
    <w:rsid w:val="00E22779"/>
    <w:rsid w:val="00E246D2"/>
    <w:rsid w:val="00E32BFE"/>
    <w:rsid w:val="00E33D09"/>
    <w:rsid w:val="00E35119"/>
    <w:rsid w:val="00E40311"/>
    <w:rsid w:val="00E45C1D"/>
    <w:rsid w:val="00E4645B"/>
    <w:rsid w:val="00E5067E"/>
    <w:rsid w:val="00E5532D"/>
    <w:rsid w:val="00E60376"/>
    <w:rsid w:val="00E7507B"/>
    <w:rsid w:val="00E7544E"/>
    <w:rsid w:val="00E762C9"/>
    <w:rsid w:val="00E81F72"/>
    <w:rsid w:val="00E84C58"/>
    <w:rsid w:val="00E8700E"/>
    <w:rsid w:val="00E963C8"/>
    <w:rsid w:val="00EA00DF"/>
    <w:rsid w:val="00EA01DF"/>
    <w:rsid w:val="00EA029F"/>
    <w:rsid w:val="00EA0BB0"/>
    <w:rsid w:val="00EB37EC"/>
    <w:rsid w:val="00EB6CB9"/>
    <w:rsid w:val="00EC55EE"/>
    <w:rsid w:val="00EC6090"/>
    <w:rsid w:val="00ED2B68"/>
    <w:rsid w:val="00ED4167"/>
    <w:rsid w:val="00ED4E05"/>
    <w:rsid w:val="00ED7E0A"/>
    <w:rsid w:val="00EE0819"/>
    <w:rsid w:val="00EE0D8E"/>
    <w:rsid w:val="00EF41D5"/>
    <w:rsid w:val="00EF7C7B"/>
    <w:rsid w:val="00F05F6A"/>
    <w:rsid w:val="00F06546"/>
    <w:rsid w:val="00F10295"/>
    <w:rsid w:val="00F13470"/>
    <w:rsid w:val="00F25CBA"/>
    <w:rsid w:val="00F26729"/>
    <w:rsid w:val="00F27759"/>
    <w:rsid w:val="00F35D12"/>
    <w:rsid w:val="00F41A50"/>
    <w:rsid w:val="00F41DFD"/>
    <w:rsid w:val="00F43F04"/>
    <w:rsid w:val="00F5466D"/>
    <w:rsid w:val="00F57CA6"/>
    <w:rsid w:val="00F600A6"/>
    <w:rsid w:val="00F60B38"/>
    <w:rsid w:val="00F62BB1"/>
    <w:rsid w:val="00F63A41"/>
    <w:rsid w:val="00F63C83"/>
    <w:rsid w:val="00F76B78"/>
    <w:rsid w:val="00F9126B"/>
    <w:rsid w:val="00F912AC"/>
    <w:rsid w:val="00F96418"/>
    <w:rsid w:val="00FA408B"/>
    <w:rsid w:val="00FA5910"/>
    <w:rsid w:val="00FA7CEE"/>
    <w:rsid w:val="00FB06E2"/>
    <w:rsid w:val="00FB49FA"/>
    <w:rsid w:val="00FB4F85"/>
    <w:rsid w:val="00FB73E2"/>
    <w:rsid w:val="00FC4290"/>
    <w:rsid w:val="00FC780E"/>
    <w:rsid w:val="00FC7A3C"/>
    <w:rsid w:val="00FD4FBA"/>
    <w:rsid w:val="00FE2B10"/>
    <w:rsid w:val="00FE4C3F"/>
    <w:rsid w:val="00FE7249"/>
    <w:rsid w:val="00FE789D"/>
    <w:rsid w:val="00FF3C6B"/>
    <w:rsid w:val="00FF5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BE26"/>
  <w15:chartTrackingRefBased/>
  <w15:docId w15:val="{806C5539-1325-4D9D-9D2E-5555B00B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2F"/>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eastAsiaTheme="majorEastAsia" w:hAnsiTheme="majorHAnsi" w:cstheme="majorBidi"/>
      <w:color w:val="3E762A" w:themeColor="accent1" w:themeShade="BF"/>
      <w:sz w:val="26"/>
      <w:szCs w:val="26"/>
    </w:rPr>
  </w:style>
  <w:style w:type="paragraph" w:styleId="Heading3">
    <w:name w:val="heading 3"/>
    <w:basedOn w:val="Normal"/>
    <w:next w:val="Normal"/>
    <w:link w:val="Heading3Char"/>
    <w:uiPriority w:val="9"/>
    <w:semiHidden/>
    <w:unhideWhenUsed/>
    <w:qFormat/>
    <w:rsid w:val="00384439"/>
    <w:pPr>
      <w:keepNext/>
      <w:keepLines/>
      <w:spacing w:before="40" w:after="0"/>
      <w:outlineLvl w:val="2"/>
    </w:pPr>
    <w:rPr>
      <w:rFonts w:asciiTheme="majorHAnsi" w:eastAsiaTheme="majorEastAsia" w:hAnsiTheme="majorHAnsi" w:cstheme="majorBidi"/>
      <w:color w:val="294E1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0F1"/>
    <w:rPr>
      <w:rFonts w:asciiTheme="majorHAnsi" w:eastAsiaTheme="majorEastAsia" w:hAnsiTheme="majorHAnsi" w:cstheme="majorBidi"/>
      <w:color w:val="3E762A" w:themeColor="accent1" w:themeShade="BF"/>
      <w:sz w:val="26"/>
      <w:szCs w:val="26"/>
    </w:rPr>
  </w:style>
  <w:style w:type="character" w:customStyle="1" w:styleId="Heading1Char">
    <w:name w:val="Heading 1 Char"/>
    <w:basedOn w:val="DefaultParagraphFont"/>
    <w:link w:val="Heading1"/>
    <w:uiPriority w:val="9"/>
    <w:rsid w:val="004130F1"/>
    <w:rPr>
      <w:rFonts w:asciiTheme="majorHAnsi" w:eastAsiaTheme="majorEastAsia" w:hAnsiTheme="majorHAnsi" w:cstheme="majorBidi"/>
      <w:color w:val="3E762A"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F27759"/>
    <w:rPr>
      <w:color w:val="6B9F25" w:themeColor="hyperlink"/>
      <w:u w:val="single"/>
    </w:rPr>
  </w:style>
  <w:style w:type="character" w:customStyle="1" w:styleId="UnresolvedMention1">
    <w:name w:val="Unresolved Mention1"/>
    <w:basedOn w:val="DefaultParagraphFont"/>
    <w:uiPriority w:val="99"/>
    <w:semiHidden/>
    <w:unhideWhenUsed/>
    <w:rsid w:val="00F27759"/>
    <w:rPr>
      <w:color w:val="605E5C"/>
      <w:shd w:val="clear" w:color="auto" w:fill="E1DFDD"/>
    </w:rPr>
  </w:style>
  <w:style w:type="character" w:styleId="CommentReference">
    <w:name w:val="annotation reference"/>
    <w:basedOn w:val="DefaultParagraphFont"/>
    <w:uiPriority w:val="99"/>
    <w:semiHidden/>
    <w:unhideWhenUsed/>
    <w:rsid w:val="004C4897"/>
    <w:rPr>
      <w:sz w:val="16"/>
      <w:szCs w:val="16"/>
    </w:rPr>
  </w:style>
  <w:style w:type="paragraph" w:styleId="CommentText">
    <w:name w:val="annotation text"/>
    <w:basedOn w:val="Normal"/>
    <w:link w:val="CommentTextChar"/>
    <w:uiPriority w:val="99"/>
    <w:unhideWhenUsed/>
    <w:rsid w:val="004C4897"/>
    <w:pPr>
      <w:spacing w:line="240" w:lineRule="auto"/>
    </w:pPr>
    <w:rPr>
      <w:sz w:val="20"/>
      <w:szCs w:val="20"/>
    </w:rPr>
  </w:style>
  <w:style w:type="character" w:customStyle="1" w:styleId="CommentTextChar">
    <w:name w:val="Comment Text Char"/>
    <w:basedOn w:val="DefaultParagraphFont"/>
    <w:link w:val="CommentText"/>
    <w:uiPriority w:val="99"/>
    <w:rsid w:val="004C4897"/>
    <w:rPr>
      <w:sz w:val="20"/>
      <w:szCs w:val="20"/>
    </w:rPr>
  </w:style>
  <w:style w:type="paragraph" w:styleId="CommentSubject">
    <w:name w:val="annotation subject"/>
    <w:basedOn w:val="CommentText"/>
    <w:next w:val="CommentText"/>
    <w:link w:val="CommentSubjectChar"/>
    <w:uiPriority w:val="99"/>
    <w:semiHidden/>
    <w:unhideWhenUsed/>
    <w:rsid w:val="004C4897"/>
    <w:rPr>
      <w:b/>
      <w:bCs/>
    </w:rPr>
  </w:style>
  <w:style w:type="character" w:customStyle="1" w:styleId="CommentSubjectChar">
    <w:name w:val="Comment Subject Char"/>
    <w:basedOn w:val="CommentTextChar"/>
    <w:link w:val="CommentSubject"/>
    <w:uiPriority w:val="99"/>
    <w:semiHidden/>
    <w:rsid w:val="004C4897"/>
    <w:rPr>
      <w:b/>
      <w:bCs/>
      <w:sz w:val="20"/>
      <w:szCs w:val="20"/>
    </w:rPr>
  </w:style>
  <w:style w:type="character" w:styleId="UnresolvedMention">
    <w:name w:val="Unresolved Mention"/>
    <w:basedOn w:val="DefaultParagraphFont"/>
    <w:uiPriority w:val="99"/>
    <w:semiHidden/>
    <w:unhideWhenUsed/>
    <w:rsid w:val="00FE789D"/>
    <w:rPr>
      <w:color w:val="605E5C"/>
      <w:shd w:val="clear" w:color="auto" w:fill="E1DFDD"/>
    </w:rPr>
  </w:style>
  <w:style w:type="paragraph" w:styleId="PlainText">
    <w:name w:val="Plain Text"/>
    <w:basedOn w:val="Normal"/>
    <w:link w:val="PlainTextChar"/>
    <w:uiPriority w:val="99"/>
    <w:unhideWhenUsed/>
    <w:rsid w:val="00CA621E"/>
    <w:pPr>
      <w:spacing w:after="0" w:line="240" w:lineRule="auto"/>
    </w:pPr>
    <w:rPr>
      <w:rFonts w:ascii="Arial" w:hAnsi="Arial" w:cs="Consolas"/>
      <w:sz w:val="20"/>
      <w:szCs w:val="21"/>
    </w:rPr>
  </w:style>
  <w:style w:type="character" w:customStyle="1" w:styleId="PlainTextChar">
    <w:name w:val="Plain Text Char"/>
    <w:basedOn w:val="DefaultParagraphFont"/>
    <w:link w:val="PlainText"/>
    <w:uiPriority w:val="99"/>
    <w:rsid w:val="00CA621E"/>
    <w:rPr>
      <w:rFonts w:ascii="Arial" w:hAnsi="Arial" w:cs="Consolas"/>
      <w:sz w:val="20"/>
      <w:szCs w:val="21"/>
    </w:rPr>
  </w:style>
  <w:style w:type="paragraph" w:customStyle="1" w:styleId="Default">
    <w:name w:val="Default"/>
    <w:rsid w:val="0091116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E79F3"/>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975A5D"/>
    <w:rPr>
      <w:color w:val="BA6906" w:themeColor="followedHyperlink"/>
      <w:u w:val="single"/>
    </w:rPr>
  </w:style>
  <w:style w:type="paragraph" w:customStyle="1" w:styleId="xxmsonormal">
    <w:name w:val="x_xmsonormal"/>
    <w:basedOn w:val="Normal"/>
    <w:rsid w:val="005E7BEC"/>
    <w:pPr>
      <w:spacing w:after="0" w:line="240" w:lineRule="auto"/>
    </w:pPr>
    <w:rPr>
      <w:rFonts w:ascii="Calibri" w:hAnsi="Calibri" w:cs="Calibri"/>
      <w:lang w:eastAsia="en-GB"/>
    </w:rPr>
  </w:style>
  <w:style w:type="paragraph" w:customStyle="1" w:styleId="xxxxxmsonormal">
    <w:name w:val="x_x_x_x_x_msonormal"/>
    <w:basedOn w:val="Normal"/>
    <w:rsid w:val="00A7778E"/>
    <w:pPr>
      <w:spacing w:after="0" w:line="240" w:lineRule="auto"/>
    </w:pPr>
    <w:rPr>
      <w:rFonts w:ascii="Calibri" w:hAnsi="Calibri" w:cs="Calibri"/>
      <w:lang w:eastAsia="en-GB"/>
    </w:rPr>
  </w:style>
  <w:style w:type="table" w:styleId="GridTable1Light">
    <w:name w:val="Grid Table 1 Light"/>
    <w:basedOn w:val="TableNormal"/>
    <w:uiPriority w:val="46"/>
    <w:rsid w:val="00051C7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384439"/>
    <w:rPr>
      <w:rFonts w:asciiTheme="majorHAnsi" w:eastAsiaTheme="majorEastAsia" w:hAnsiTheme="majorHAnsi" w:cstheme="majorBidi"/>
      <w:color w:val="294E1C"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039">
      <w:bodyDiv w:val="1"/>
      <w:marLeft w:val="0"/>
      <w:marRight w:val="0"/>
      <w:marTop w:val="0"/>
      <w:marBottom w:val="0"/>
      <w:divBdr>
        <w:top w:val="none" w:sz="0" w:space="0" w:color="auto"/>
        <w:left w:val="none" w:sz="0" w:space="0" w:color="auto"/>
        <w:bottom w:val="none" w:sz="0" w:space="0" w:color="auto"/>
        <w:right w:val="none" w:sz="0" w:space="0" w:color="auto"/>
      </w:divBdr>
    </w:div>
    <w:div w:id="16394389">
      <w:bodyDiv w:val="1"/>
      <w:marLeft w:val="0"/>
      <w:marRight w:val="0"/>
      <w:marTop w:val="0"/>
      <w:marBottom w:val="0"/>
      <w:divBdr>
        <w:top w:val="none" w:sz="0" w:space="0" w:color="auto"/>
        <w:left w:val="none" w:sz="0" w:space="0" w:color="auto"/>
        <w:bottom w:val="none" w:sz="0" w:space="0" w:color="auto"/>
        <w:right w:val="none" w:sz="0" w:space="0" w:color="auto"/>
      </w:divBdr>
    </w:div>
    <w:div w:id="19283548">
      <w:bodyDiv w:val="1"/>
      <w:marLeft w:val="0"/>
      <w:marRight w:val="0"/>
      <w:marTop w:val="0"/>
      <w:marBottom w:val="0"/>
      <w:divBdr>
        <w:top w:val="none" w:sz="0" w:space="0" w:color="auto"/>
        <w:left w:val="none" w:sz="0" w:space="0" w:color="auto"/>
        <w:bottom w:val="none" w:sz="0" w:space="0" w:color="auto"/>
        <w:right w:val="none" w:sz="0" w:space="0" w:color="auto"/>
      </w:divBdr>
      <w:divsChild>
        <w:div w:id="826165778">
          <w:marLeft w:val="533"/>
          <w:marRight w:val="0"/>
          <w:marTop w:val="200"/>
          <w:marBottom w:val="0"/>
          <w:divBdr>
            <w:top w:val="none" w:sz="0" w:space="0" w:color="auto"/>
            <w:left w:val="none" w:sz="0" w:space="0" w:color="auto"/>
            <w:bottom w:val="none" w:sz="0" w:space="0" w:color="auto"/>
            <w:right w:val="none" w:sz="0" w:space="0" w:color="auto"/>
          </w:divBdr>
        </w:div>
        <w:div w:id="748582616">
          <w:marLeft w:val="533"/>
          <w:marRight w:val="0"/>
          <w:marTop w:val="200"/>
          <w:marBottom w:val="0"/>
          <w:divBdr>
            <w:top w:val="none" w:sz="0" w:space="0" w:color="auto"/>
            <w:left w:val="none" w:sz="0" w:space="0" w:color="auto"/>
            <w:bottom w:val="none" w:sz="0" w:space="0" w:color="auto"/>
            <w:right w:val="none" w:sz="0" w:space="0" w:color="auto"/>
          </w:divBdr>
        </w:div>
        <w:div w:id="194855490">
          <w:marLeft w:val="533"/>
          <w:marRight w:val="0"/>
          <w:marTop w:val="200"/>
          <w:marBottom w:val="0"/>
          <w:divBdr>
            <w:top w:val="none" w:sz="0" w:space="0" w:color="auto"/>
            <w:left w:val="none" w:sz="0" w:space="0" w:color="auto"/>
            <w:bottom w:val="none" w:sz="0" w:space="0" w:color="auto"/>
            <w:right w:val="none" w:sz="0" w:space="0" w:color="auto"/>
          </w:divBdr>
        </w:div>
        <w:div w:id="2120447923">
          <w:marLeft w:val="533"/>
          <w:marRight w:val="0"/>
          <w:marTop w:val="200"/>
          <w:marBottom w:val="0"/>
          <w:divBdr>
            <w:top w:val="none" w:sz="0" w:space="0" w:color="auto"/>
            <w:left w:val="none" w:sz="0" w:space="0" w:color="auto"/>
            <w:bottom w:val="none" w:sz="0" w:space="0" w:color="auto"/>
            <w:right w:val="none" w:sz="0" w:space="0" w:color="auto"/>
          </w:divBdr>
        </w:div>
        <w:div w:id="1608000163">
          <w:marLeft w:val="1166"/>
          <w:marRight w:val="0"/>
          <w:marTop w:val="200"/>
          <w:marBottom w:val="0"/>
          <w:divBdr>
            <w:top w:val="none" w:sz="0" w:space="0" w:color="auto"/>
            <w:left w:val="none" w:sz="0" w:space="0" w:color="auto"/>
            <w:bottom w:val="none" w:sz="0" w:space="0" w:color="auto"/>
            <w:right w:val="none" w:sz="0" w:space="0" w:color="auto"/>
          </w:divBdr>
        </w:div>
        <w:div w:id="293294488">
          <w:marLeft w:val="1800"/>
          <w:marRight w:val="0"/>
          <w:marTop w:val="200"/>
          <w:marBottom w:val="0"/>
          <w:divBdr>
            <w:top w:val="none" w:sz="0" w:space="0" w:color="auto"/>
            <w:left w:val="none" w:sz="0" w:space="0" w:color="auto"/>
            <w:bottom w:val="none" w:sz="0" w:space="0" w:color="auto"/>
            <w:right w:val="none" w:sz="0" w:space="0" w:color="auto"/>
          </w:divBdr>
        </w:div>
        <w:div w:id="300498324">
          <w:marLeft w:val="1800"/>
          <w:marRight w:val="0"/>
          <w:marTop w:val="200"/>
          <w:marBottom w:val="0"/>
          <w:divBdr>
            <w:top w:val="none" w:sz="0" w:space="0" w:color="auto"/>
            <w:left w:val="none" w:sz="0" w:space="0" w:color="auto"/>
            <w:bottom w:val="none" w:sz="0" w:space="0" w:color="auto"/>
            <w:right w:val="none" w:sz="0" w:space="0" w:color="auto"/>
          </w:divBdr>
        </w:div>
        <w:div w:id="545528414">
          <w:marLeft w:val="1800"/>
          <w:marRight w:val="0"/>
          <w:marTop w:val="200"/>
          <w:marBottom w:val="0"/>
          <w:divBdr>
            <w:top w:val="none" w:sz="0" w:space="0" w:color="auto"/>
            <w:left w:val="none" w:sz="0" w:space="0" w:color="auto"/>
            <w:bottom w:val="none" w:sz="0" w:space="0" w:color="auto"/>
            <w:right w:val="none" w:sz="0" w:space="0" w:color="auto"/>
          </w:divBdr>
        </w:div>
        <w:div w:id="807671204">
          <w:marLeft w:val="1800"/>
          <w:marRight w:val="0"/>
          <w:marTop w:val="200"/>
          <w:marBottom w:val="0"/>
          <w:divBdr>
            <w:top w:val="none" w:sz="0" w:space="0" w:color="auto"/>
            <w:left w:val="none" w:sz="0" w:space="0" w:color="auto"/>
            <w:bottom w:val="none" w:sz="0" w:space="0" w:color="auto"/>
            <w:right w:val="none" w:sz="0" w:space="0" w:color="auto"/>
          </w:divBdr>
        </w:div>
        <w:div w:id="266273523">
          <w:marLeft w:val="2520"/>
          <w:marRight w:val="0"/>
          <w:marTop w:val="200"/>
          <w:marBottom w:val="0"/>
          <w:divBdr>
            <w:top w:val="none" w:sz="0" w:space="0" w:color="auto"/>
            <w:left w:val="none" w:sz="0" w:space="0" w:color="auto"/>
            <w:bottom w:val="none" w:sz="0" w:space="0" w:color="auto"/>
            <w:right w:val="none" w:sz="0" w:space="0" w:color="auto"/>
          </w:divBdr>
        </w:div>
        <w:div w:id="1583443468">
          <w:marLeft w:val="2520"/>
          <w:marRight w:val="0"/>
          <w:marTop w:val="200"/>
          <w:marBottom w:val="0"/>
          <w:divBdr>
            <w:top w:val="none" w:sz="0" w:space="0" w:color="auto"/>
            <w:left w:val="none" w:sz="0" w:space="0" w:color="auto"/>
            <w:bottom w:val="none" w:sz="0" w:space="0" w:color="auto"/>
            <w:right w:val="none" w:sz="0" w:space="0" w:color="auto"/>
          </w:divBdr>
        </w:div>
        <w:div w:id="1640183738">
          <w:marLeft w:val="1800"/>
          <w:marRight w:val="0"/>
          <w:marTop w:val="200"/>
          <w:marBottom w:val="0"/>
          <w:divBdr>
            <w:top w:val="none" w:sz="0" w:space="0" w:color="auto"/>
            <w:left w:val="none" w:sz="0" w:space="0" w:color="auto"/>
            <w:bottom w:val="none" w:sz="0" w:space="0" w:color="auto"/>
            <w:right w:val="none" w:sz="0" w:space="0" w:color="auto"/>
          </w:divBdr>
        </w:div>
        <w:div w:id="1645575430">
          <w:marLeft w:val="1800"/>
          <w:marRight w:val="0"/>
          <w:marTop w:val="200"/>
          <w:marBottom w:val="0"/>
          <w:divBdr>
            <w:top w:val="none" w:sz="0" w:space="0" w:color="auto"/>
            <w:left w:val="none" w:sz="0" w:space="0" w:color="auto"/>
            <w:bottom w:val="none" w:sz="0" w:space="0" w:color="auto"/>
            <w:right w:val="none" w:sz="0" w:space="0" w:color="auto"/>
          </w:divBdr>
        </w:div>
        <w:div w:id="2025129514">
          <w:marLeft w:val="1800"/>
          <w:marRight w:val="0"/>
          <w:marTop w:val="200"/>
          <w:marBottom w:val="0"/>
          <w:divBdr>
            <w:top w:val="none" w:sz="0" w:space="0" w:color="auto"/>
            <w:left w:val="none" w:sz="0" w:space="0" w:color="auto"/>
            <w:bottom w:val="none" w:sz="0" w:space="0" w:color="auto"/>
            <w:right w:val="none" w:sz="0" w:space="0" w:color="auto"/>
          </w:divBdr>
        </w:div>
        <w:div w:id="1193684454">
          <w:marLeft w:val="1800"/>
          <w:marRight w:val="0"/>
          <w:marTop w:val="200"/>
          <w:marBottom w:val="0"/>
          <w:divBdr>
            <w:top w:val="none" w:sz="0" w:space="0" w:color="auto"/>
            <w:left w:val="none" w:sz="0" w:space="0" w:color="auto"/>
            <w:bottom w:val="none" w:sz="0" w:space="0" w:color="auto"/>
            <w:right w:val="none" w:sz="0" w:space="0" w:color="auto"/>
          </w:divBdr>
        </w:div>
        <w:div w:id="1422066434">
          <w:marLeft w:val="2520"/>
          <w:marRight w:val="0"/>
          <w:marTop w:val="200"/>
          <w:marBottom w:val="0"/>
          <w:divBdr>
            <w:top w:val="none" w:sz="0" w:space="0" w:color="auto"/>
            <w:left w:val="none" w:sz="0" w:space="0" w:color="auto"/>
            <w:bottom w:val="none" w:sz="0" w:space="0" w:color="auto"/>
            <w:right w:val="none" w:sz="0" w:space="0" w:color="auto"/>
          </w:divBdr>
        </w:div>
        <w:div w:id="2011250962">
          <w:marLeft w:val="1800"/>
          <w:marRight w:val="0"/>
          <w:marTop w:val="200"/>
          <w:marBottom w:val="0"/>
          <w:divBdr>
            <w:top w:val="none" w:sz="0" w:space="0" w:color="auto"/>
            <w:left w:val="none" w:sz="0" w:space="0" w:color="auto"/>
            <w:bottom w:val="none" w:sz="0" w:space="0" w:color="auto"/>
            <w:right w:val="none" w:sz="0" w:space="0" w:color="auto"/>
          </w:divBdr>
        </w:div>
        <w:div w:id="465704708">
          <w:marLeft w:val="2520"/>
          <w:marRight w:val="0"/>
          <w:marTop w:val="200"/>
          <w:marBottom w:val="0"/>
          <w:divBdr>
            <w:top w:val="none" w:sz="0" w:space="0" w:color="auto"/>
            <w:left w:val="none" w:sz="0" w:space="0" w:color="auto"/>
            <w:bottom w:val="none" w:sz="0" w:space="0" w:color="auto"/>
            <w:right w:val="none" w:sz="0" w:space="0" w:color="auto"/>
          </w:divBdr>
        </w:div>
      </w:divsChild>
    </w:div>
    <w:div w:id="37050111">
      <w:bodyDiv w:val="1"/>
      <w:marLeft w:val="0"/>
      <w:marRight w:val="0"/>
      <w:marTop w:val="0"/>
      <w:marBottom w:val="0"/>
      <w:divBdr>
        <w:top w:val="none" w:sz="0" w:space="0" w:color="auto"/>
        <w:left w:val="none" w:sz="0" w:space="0" w:color="auto"/>
        <w:bottom w:val="none" w:sz="0" w:space="0" w:color="auto"/>
        <w:right w:val="none" w:sz="0" w:space="0" w:color="auto"/>
      </w:divBdr>
    </w:div>
    <w:div w:id="49883785">
      <w:bodyDiv w:val="1"/>
      <w:marLeft w:val="0"/>
      <w:marRight w:val="0"/>
      <w:marTop w:val="0"/>
      <w:marBottom w:val="0"/>
      <w:divBdr>
        <w:top w:val="none" w:sz="0" w:space="0" w:color="auto"/>
        <w:left w:val="none" w:sz="0" w:space="0" w:color="auto"/>
        <w:bottom w:val="none" w:sz="0" w:space="0" w:color="auto"/>
        <w:right w:val="none" w:sz="0" w:space="0" w:color="auto"/>
      </w:divBdr>
    </w:div>
    <w:div w:id="57284969">
      <w:bodyDiv w:val="1"/>
      <w:marLeft w:val="0"/>
      <w:marRight w:val="0"/>
      <w:marTop w:val="0"/>
      <w:marBottom w:val="0"/>
      <w:divBdr>
        <w:top w:val="none" w:sz="0" w:space="0" w:color="auto"/>
        <w:left w:val="none" w:sz="0" w:space="0" w:color="auto"/>
        <w:bottom w:val="none" w:sz="0" w:space="0" w:color="auto"/>
        <w:right w:val="none" w:sz="0" w:space="0" w:color="auto"/>
      </w:divBdr>
    </w:div>
    <w:div w:id="140312955">
      <w:bodyDiv w:val="1"/>
      <w:marLeft w:val="0"/>
      <w:marRight w:val="0"/>
      <w:marTop w:val="0"/>
      <w:marBottom w:val="0"/>
      <w:divBdr>
        <w:top w:val="none" w:sz="0" w:space="0" w:color="auto"/>
        <w:left w:val="none" w:sz="0" w:space="0" w:color="auto"/>
        <w:bottom w:val="none" w:sz="0" w:space="0" w:color="auto"/>
        <w:right w:val="none" w:sz="0" w:space="0" w:color="auto"/>
      </w:divBdr>
      <w:divsChild>
        <w:div w:id="1907645321">
          <w:marLeft w:val="533"/>
          <w:marRight w:val="0"/>
          <w:marTop w:val="200"/>
          <w:marBottom w:val="0"/>
          <w:divBdr>
            <w:top w:val="none" w:sz="0" w:space="0" w:color="auto"/>
            <w:left w:val="none" w:sz="0" w:space="0" w:color="auto"/>
            <w:bottom w:val="none" w:sz="0" w:space="0" w:color="auto"/>
            <w:right w:val="none" w:sz="0" w:space="0" w:color="auto"/>
          </w:divBdr>
        </w:div>
        <w:div w:id="502356614">
          <w:marLeft w:val="533"/>
          <w:marRight w:val="0"/>
          <w:marTop w:val="200"/>
          <w:marBottom w:val="0"/>
          <w:divBdr>
            <w:top w:val="none" w:sz="0" w:space="0" w:color="auto"/>
            <w:left w:val="none" w:sz="0" w:space="0" w:color="auto"/>
            <w:bottom w:val="none" w:sz="0" w:space="0" w:color="auto"/>
            <w:right w:val="none" w:sz="0" w:space="0" w:color="auto"/>
          </w:divBdr>
        </w:div>
        <w:div w:id="1018772826">
          <w:marLeft w:val="533"/>
          <w:marRight w:val="0"/>
          <w:marTop w:val="200"/>
          <w:marBottom w:val="0"/>
          <w:divBdr>
            <w:top w:val="none" w:sz="0" w:space="0" w:color="auto"/>
            <w:left w:val="none" w:sz="0" w:space="0" w:color="auto"/>
            <w:bottom w:val="none" w:sz="0" w:space="0" w:color="auto"/>
            <w:right w:val="none" w:sz="0" w:space="0" w:color="auto"/>
          </w:divBdr>
        </w:div>
        <w:div w:id="1241794332">
          <w:marLeft w:val="1166"/>
          <w:marRight w:val="0"/>
          <w:marTop w:val="200"/>
          <w:marBottom w:val="0"/>
          <w:divBdr>
            <w:top w:val="none" w:sz="0" w:space="0" w:color="auto"/>
            <w:left w:val="none" w:sz="0" w:space="0" w:color="auto"/>
            <w:bottom w:val="none" w:sz="0" w:space="0" w:color="auto"/>
            <w:right w:val="none" w:sz="0" w:space="0" w:color="auto"/>
          </w:divBdr>
        </w:div>
        <w:div w:id="1503155440">
          <w:marLeft w:val="1166"/>
          <w:marRight w:val="0"/>
          <w:marTop w:val="200"/>
          <w:marBottom w:val="0"/>
          <w:divBdr>
            <w:top w:val="none" w:sz="0" w:space="0" w:color="auto"/>
            <w:left w:val="none" w:sz="0" w:space="0" w:color="auto"/>
            <w:bottom w:val="none" w:sz="0" w:space="0" w:color="auto"/>
            <w:right w:val="none" w:sz="0" w:space="0" w:color="auto"/>
          </w:divBdr>
        </w:div>
        <w:div w:id="1511748910">
          <w:marLeft w:val="1166"/>
          <w:marRight w:val="0"/>
          <w:marTop w:val="200"/>
          <w:marBottom w:val="0"/>
          <w:divBdr>
            <w:top w:val="none" w:sz="0" w:space="0" w:color="auto"/>
            <w:left w:val="none" w:sz="0" w:space="0" w:color="auto"/>
            <w:bottom w:val="none" w:sz="0" w:space="0" w:color="auto"/>
            <w:right w:val="none" w:sz="0" w:space="0" w:color="auto"/>
          </w:divBdr>
        </w:div>
        <w:div w:id="1151404576">
          <w:marLeft w:val="1800"/>
          <w:marRight w:val="0"/>
          <w:marTop w:val="200"/>
          <w:marBottom w:val="0"/>
          <w:divBdr>
            <w:top w:val="none" w:sz="0" w:space="0" w:color="auto"/>
            <w:left w:val="none" w:sz="0" w:space="0" w:color="auto"/>
            <w:bottom w:val="none" w:sz="0" w:space="0" w:color="auto"/>
            <w:right w:val="none" w:sz="0" w:space="0" w:color="auto"/>
          </w:divBdr>
        </w:div>
        <w:div w:id="765735910">
          <w:marLeft w:val="533"/>
          <w:marRight w:val="0"/>
          <w:marTop w:val="200"/>
          <w:marBottom w:val="0"/>
          <w:divBdr>
            <w:top w:val="none" w:sz="0" w:space="0" w:color="auto"/>
            <w:left w:val="none" w:sz="0" w:space="0" w:color="auto"/>
            <w:bottom w:val="none" w:sz="0" w:space="0" w:color="auto"/>
            <w:right w:val="none" w:sz="0" w:space="0" w:color="auto"/>
          </w:divBdr>
        </w:div>
        <w:div w:id="642462925">
          <w:marLeft w:val="1166"/>
          <w:marRight w:val="0"/>
          <w:marTop w:val="200"/>
          <w:marBottom w:val="0"/>
          <w:divBdr>
            <w:top w:val="none" w:sz="0" w:space="0" w:color="auto"/>
            <w:left w:val="none" w:sz="0" w:space="0" w:color="auto"/>
            <w:bottom w:val="none" w:sz="0" w:space="0" w:color="auto"/>
            <w:right w:val="none" w:sz="0" w:space="0" w:color="auto"/>
          </w:divBdr>
        </w:div>
        <w:div w:id="927423278">
          <w:marLeft w:val="1166"/>
          <w:marRight w:val="0"/>
          <w:marTop w:val="200"/>
          <w:marBottom w:val="0"/>
          <w:divBdr>
            <w:top w:val="none" w:sz="0" w:space="0" w:color="auto"/>
            <w:left w:val="none" w:sz="0" w:space="0" w:color="auto"/>
            <w:bottom w:val="none" w:sz="0" w:space="0" w:color="auto"/>
            <w:right w:val="none" w:sz="0" w:space="0" w:color="auto"/>
          </w:divBdr>
        </w:div>
      </w:divsChild>
    </w:div>
    <w:div w:id="157116295">
      <w:bodyDiv w:val="1"/>
      <w:marLeft w:val="0"/>
      <w:marRight w:val="0"/>
      <w:marTop w:val="0"/>
      <w:marBottom w:val="0"/>
      <w:divBdr>
        <w:top w:val="none" w:sz="0" w:space="0" w:color="auto"/>
        <w:left w:val="none" w:sz="0" w:space="0" w:color="auto"/>
        <w:bottom w:val="none" w:sz="0" w:space="0" w:color="auto"/>
        <w:right w:val="none" w:sz="0" w:space="0" w:color="auto"/>
      </w:divBdr>
    </w:div>
    <w:div w:id="243996241">
      <w:bodyDiv w:val="1"/>
      <w:marLeft w:val="0"/>
      <w:marRight w:val="0"/>
      <w:marTop w:val="0"/>
      <w:marBottom w:val="0"/>
      <w:divBdr>
        <w:top w:val="none" w:sz="0" w:space="0" w:color="auto"/>
        <w:left w:val="none" w:sz="0" w:space="0" w:color="auto"/>
        <w:bottom w:val="none" w:sz="0" w:space="0" w:color="auto"/>
        <w:right w:val="none" w:sz="0" w:space="0" w:color="auto"/>
      </w:divBdr>
    </w:div>
    <w:div w:id="249776583">
      <w:bodyDiv w:val="1"/>
      <w:marLeft w:val="0"/>
      <w:marRight w:val="0"/>
      <w:marTop w:val="0"/>
      <w:marBottom w:val="0"/>
      <w:divBdr>
        <w:top w:val="none" w:sz="0" w:space="0" w:color="auto"/>
        <w:left w:val="none" w:sz="0" w:space="0" w:color="auto"/>
        <w:bottom w:val="none" w:sz="0" w:space="0" w:color="auto"/>
        <w:right w:val="none" w:sz="0" w:space="0" w:color="auto"/>
      </w:divBdr>
    </w:div>
    <w:div w:id="254284995">
      <w:bodyDiv w:val="1"/>
      <w:marLeft w:val="0"/>
      <w:marRight w:val="0"/>
      <w:marTop w:val="0"/>
      <w:marBottom w:val="0"/>
      <w:divBdr>
        <w:top w:val="none" w:sz="0" w:space="0" w:color="auto"/>
        <w:left w:val="none" w:sz="0" w:space="0" w:color="auto"/>
        <w:bottom w:val="none" w:sz="0" w:space="0" w:color="auto"/>
        <w:right w:val="none" w:sz="0" w:space="0" w:color="auto"/>
      </w:divBdr>
    </w:div>
    <w:div w:id="283006586">
      <w:bodyDiv w:val="1"/>
      <w:marLeft w:val="0"/>
      <w:marRight w:val="0"/>
      <w:marTop w:val="0"/>
      <w:marBottom w:val="0"/>
      <w:divBdr>
        <w:top w:val="none" w:sz="0" w:space="0" w:color="auto"/>
        <w:left w:val="none" w:sz="0" w:space="0" w:color="auto"/>
        <w:bottom w:val="none" w:sz="0" w:space="0" w:color="auto"/>
        <w:right w:val="none" w:sz="0" w:space="0" w:color="auto"/>
      </w:divBdr>
      <w:divsChild>
        <w:div w:id="827407345">
          <w:marLeft w:val="1166"/>
          <w:marRight w:val="0"/>
          <w:marTop w:val="200"/>
          <w:marBottom w:val="0"/>
          <w:divBdr>
            <w:top w:val="none" w:sz="0" w:space="0" w:color="auto"/>
            <w:left w:val="none" w:sz="0" w:space="0" w:color="auto"/>
            <w:bottom w:val="none" w:sz="0" w:space="0" w:color="auto"/>
            <w:right w:val="none" w:sz="0" w:space="0" w:color="auto"/>
          </w:divBdr>
        </w:div>
        <w:div w:id="25757479">
          <w:marLeft w:val="1166"/>
          <w:marRight w:val="0"/>
          <w:marTop w:val="200"/>
          <w:marBottom w:val="0"/>
          <w:divBdr>
            <w:top w:val="none" w:sz="0" w:space="0" w:color="auto"/>
            <w:left w:val="none" w:sz="0" w:space="0" w:color="auto"/>
            <w:bottom w:val="none" w:sz="0" w:space="0" w:color="auto"/>
            <w:right w:val="none" w:sz="0" w:space="0" w:color="auto"/>
          </w:divBdr>
        </w:div>
        <w:div w:id="69040399">
          <w:marLeft w:val="1166"/>
          <w:marRight w:val="0"/>
          <w:marTop w:val="200"/>
          <w:marBottom w:val="0"/>
          <w:divBdr>
            <w:top w:val="none" w:sz="0" w:space="0" w:color="auto"/>
            <w:left w:val="none" w:sz="0" w:space="0" w:color="auto"/>
            <w:bottom w:val="none" w:sz="0" w:space="0" w:color="auto"/>
            <w:right w:val="none" w:sz="0" w:space="0" w:color="auto"/>
          </w:divBdr>
        </w:div>
        <w:div w:id="472723967">
          <w:marLeft w:val="1166"/>
          <w:marRight w:val="0"/>
          <w:marTop w:val="200"/>
          <w:marBottom w:val="0"/>
          <w:divBdr>
            <w:top w:val="none" w:sz="0" w:space="0" w:color="auto"/>
            <w:left w:val="none" w:sz="0" w:space="0" w:color="auto"/>
            <w:bottom w:val="none" w:sz="0" w:space="0" w:color="auto"/>
            <w:right w:val="none" w:sz="0" w:space="0" w:color="auto"/>
          </w:divBdr>
        </w:div>
      </w:divsChild>
    </w:div>
    <w:div w:id="285232607">
      <w:bodyDiv w:val="1"/>
      <w:marLeft w:val="0"/>
      <w:marRight w:val="0"/>
      <w:marTop w:val="0"/>
      <w:marBottom w:val="0"/>
      <w:divBdr>
        <w:top w:val="none" w:sz="0" w:space="0" w:color="auto"/>
        <w:left w:val="none" w:sz="0" w:space="0" w:color="auto"/>
        <w:bottom w:val="none" w:sz="0" w:space="0" w:color="auto"/>
        <w:right w:val="none" w:sz="0" w:space="0" w:color="auto"/>
      </w:divBdr>
      <w:divsChild>
        <w:div w:id="1980070005">
          <w:marLeft w:val="533"/>
          <w:marRight w:val="0"/>
          <w:marTop w:val="200"/>
          <w:marBottom w:val="0"/>
          <w:divBdr>
            <w:top w:val="none" w:sz="0" w:space="0" w:color="auto"/>
            <w:left w:val="none" w:sz="0" w:space="0" w:color="auto"/>
            <w:bottom w:val="none" w:sz="0" w:space="0" w:color="auto"/>
            <w:right w:val="none" w:sz="0" w:space="0" w:color="auto"/>
          </w:divBdr>
        </w:div>
        <w:div w:id="1707676653">
          <w:marLeft w:val="533"/>
          <w:marRight w:val="0"/>
          <w:marTop w:val="200"/>
          <w:marBottom w:val="0"/>
          <w:divBdr>
            <w:top w:val="none" w:sz="0" w:space="0" w:color="auto"/>
            <w:left w:val="none" w:sz="0" w:space="0" w:color="auto"/>
            <w:bottom w:val="none" w:sz="0" w:space="0" w:color="auto"/>
            <w:right w:val="none" w:sz="0" w:space="0" w:color="auto"/>
          </w:divBdr>
        </w:div>
        <w:div w:id="226652700">
          <w:marLeft w:val="533"/>
          <w:marRight w:val="0"/>
          <w:marTop w:val="200"/>
          <w:marBottom w:val="0"/>
          <w:divBdr>
            <w:top w:val="none" w:sz="0" w:space="0" w:color="auto"/>
            <w:left w:val="none" w:sz="0" w:space="0" w:color="auto"/>
            <w:bottom w:val="none" w:sz="0" w:space="0" w:color="auto"/>
            <w:right w:val="none" w:sz="0" w:space="0" w:color="auto"/>
          </w:divBdr>
        </w:div>
        <w:div w:id="890118462">
          <w:marLeft w:val="533"/>
          <w:marRight w:val="0"/>
          <w:marTop w:val="200"/>
          <w:marBottom w:val="0"/>
          <w:divBdr>
            <w:top w:val="none" w:sz="0" w:space="0" w:color="auto"/>
            <w:left w:val="none" w:sz="0" w:space="0" w:color="auto"/>
            <w:bottom w:val="none" w:sz="0" w:space="0" w:color="auto"/>
            <w:right w:val="none" w:sz="0" w:space="0" w:color="auto"/>
          </w:divBdr>
        </w:div>
        <w:div w:id="1950770050">
          <w:marLeft w:val="533"/>
          <w:marRight w:val="0"/>
          <w:marTop w:val="200"/>
          <w:marBottom w:val="0"/>
          <w:divBdr>
            <w:top w:val="none" w:sz="0" w:space="0" w:color="auto"/>
            <w:left w:val="none" w:sz="0" w:space="0" w:color="auto"/>
            <w:bottom w:val="none" w:sz="0" w:space="0" w:color="auto"/>
            <w:right w:val="none" w:sz="0" w:space="0" w:color="auto"/>
          </w:divBdr>
        </w:div>
      </w:divsChild>
    </w:div>
    <w:div w:id="296372541">
      <w:bodyDiv w:val="1"/>
      <w:marLeft w:val="0"/>
      <w:marRight w:val="0"/>
      <w:marTop w:val="0"/>
      <w:marBottom w:val="0"/>
      <w:divBdr>
        <w:top w:val="none" w:sz="0" w:space="0" w:color="auto"/>
        <w:left w:val="none" w:sz="0" w:space="0" w:color="auto"/>
        <w:bottom w:val="none" w:sz="0" w:space="0" w:color="auto"/>
        <w:right w:val="none" w:sz="0" w:space="0" w:color="auto"/>
      </w:divBdr>
    </w:div>
    <w:div w:id="303197561">
      <w:bodyDiv w:val="1"/>
      <w:marLeft w:val="0"/>
      <w:marRight w:val="0"/>
      <w:marTop w:val="0"/>
      <w:marBottom w:val="0"/>
      <w:divBdr>
        <w:top w:val="none" w:sz="0" w:space="0" w:color="auto"/>
        <w:left w:val="none" w:sz="0" w:space="0" w:color="auto"/>
        <w:bottom w:val="none" w:sz="0" w:space="0" w:color="auto"/>
        <w:right w:val="none" w:sz="0" w:space="0" w:color="auto"/>
      </w:divBdr>
    </w:div>
    <w:div w:id="319820682">
      <w:bodyDiv w:val="1"/>
      <w:marLeft w:val="0"/>
      <w:marRight w:val="0"/>
      <w:marTop w:val="0"/>
      <w:marBottom w:val="0"/>
      <w:divBdr>
        <w:top w:val="none" w:sz="0" w:space="0" w:color="auto"/>
        <w:left w:val="none" w:sz="0" w:space="0" w:color="auto"/>
        <w:bottom w:val="none" w:sz="0" w:space="0" w:color="auto"/>
        <w:right w:val="none" w:sz="0" w:space="0" w:color="auto"/>
      </w:divBdr>
    </w:div>
    <w:div w:id="323823190">
      <w:bodyDiv w:val="1"/>
      <w:marLeft w:val="0"/>
      <w:marRight w:val="0"/>
      <w:marTop w:val="0"/>
      <w:marBottom w:val="0"/>
      <w:divBdr>
        <w:top w:val="none" w:sz="0" w:space="0" w:color="auto"/>
        <w:left w:val="none" w:sz="0" w:space="0" w:color="auto"/>
        <w:bottom w:val="none" w:sz="0" w:space="0" w:color="auto"/>
        <w:right w:val="none" w:sz="0" w:space="0" w:color="auto"/>
      </w:divBdr>
    </w:div>
    <w:div w:id="340208062">
      <w:bodyDiv w:val="1"/>
      <w:marLeft w:val="0"/>
      <w:marRight w:val="0"/>
      <w:marTop w:val="0"/>
      <w:marBottom w:val="0"/>
      <w:divBdr>
        <w:top w:val="none" w:sz="0" w:space="0" w:color="auto"/>
        <w:left w:val="none" w:sz="0" w:space="0" w:color="auto"/>
        <w:bottom w:val="none" w:sz="0" w:space="0" w:color="auto"/>
        <w:right w:val="none" w:sz="0" w:space="0" w:color="auto"/>
      </w:divBdr>
      <w:divsChild>
        <w:div w:id="1431850063">
          <w:marLeft w:val="1166"/>
          <w:marRight w:val="0"/>
          <w:marTop w:val="200"/>
          <w:marBottom w:val="160"/>
          <w:divBdr>
            <w:top w:val="none" w:sz="0" w:space="0" w:color="auto"/>
            <w:left w:val="none" w:sz="0" w:space="0" w:color="auto"/>
            <w:bottom w:val="none" w:sz="0" w:space="0" w:color="auto"/>
            <w:right w:val="none" w:sz="0" w:space="0" w:color="auto"/>
          </w:divBdr>
        </w:div>
        <w:div w:id="1330718812">
          <w:marLeft w:val="1166"/>
          <w:marRight w:val="0"/>
          <w:marTop w:val="200"/>
          <w:marBottom w:val="160"/>
          <w:divBdr>
            <w:top w:val="none" w:sz="0" w:space="0" w:color="auto"/>
            <w:left w:val="none" w:sz="0" w:space="0" w:color="auto"/>
            <w:bottom w:val="none" w:sz="0" w:space="0" w:color="auto"/>
            <w:right w:val="none" w:sz="0" w:space="0" w:color="auto"/>
          </w:divBdr>
        </w:div>
        <w:div w:id="1756199202">
          <w:marLeft w:val="1166"/>
          <w:marRight w:val="0"/>
          <w:marTop w:val="200"/>
          <w:marBottom w:val="160"/>
          <w:divBdr>
            <w:top w:val="none" w:sz="0" w:space="0" w:color="auto"/>
            <w:left w:val="none" w:sz="0" w:space="0" w:color="auto"/>
            <w:bottom w:val="none" w:sz="0" w:space="0" w:color="auto"/>
            <w:right w:val="none" w:sz="0" w:space="0" w:color="auto"/>
          </w:divBdr>
        </w:div>
        <w:div w:id="1058748851">
          <w:marLeft w:val="1166"/>
          <w:marRight w:val="0"/>
          <w:marTop w:val="200"/>
          <w:marBottom w:val="160"/>
          <w:divBdr>
            <w:top w:val="none" w:sz="0" w:space="0" w:color="auto"/>
            <w:left w:val="none" w:sz="0" w:space="0" w:color="auto"/>
            <w:bottom w:val="none" w:sz="0" w:space="0" w:color="auto"/>
            <w:right w:val="none" w:sz="0" w:space="0" w:color="auto"/>
          </w:divBdr>
        </w:div>
      </w:divsChild>
    </w:div>
    <w:div w:id="401100391">
      <w:bodyDiv w:val="1"/>
      <w:marLeft w:val="0"/>
      <w:marRight w:val="0"/>
      <w:marTop w:val="0"/>
      <w:marBottom w:val="0"/>
      <w:divBdr>
        <w:top w:val="none" w:sz="0" w:space="0" w:color="auto"/>
        <w:left w:val="none" w:sz="0" w:space="0" w:color="auto"/>
        <w:bottom w:val="none" w:sz="0" w:space="0" w:color="auto"/>
        <w:right w:val="none" w:sz="0" w:space="0" w:color="auto"/>
      </w:divBdr>
    </w:div>
    <w:div w:id="443037514">
      <w:bodyDiv w:val="1"/>
      <w:marLeft w:val="0"/>
      <w:marRight w:val="0"/>
      <w:marTop w:val="0"/>
      <w:marBottom w:val="0"/>
      <w:divBdr>
        <w:top w:val="none" w:sz="0" w:space="0" w:color="auto"/>
        <w:left w:val="none" w:sz="0" w:space="0" w:color="auto"/>
        <w:bottom w:val="none" w:sz="0" w:space="0" w:color="auto"/>
        <w:right w:val="none" w:sz="0" w:space="0" w:color="auto"/>
      </w:divBdr>
    </w:div>
    <w:div w:id="445079819">
      <w:bodyDiv w:val="1"/>
      <w:marLeft w:val="0"/>
      <w:marRight w:val="0"/>
      <w:marTop w:val="0"/>
      <w:marBottom w:val="0"/>
      <w:divBdr>
        <w:top w:val="none" w:sz="0" w:space="0" w:color="auto"/>
        <w:left w:val="none" w:sz="0" w:space="0" w:color="auto"/>
        <w:bottom w:val="none" w:sz="0" w:space="0" w:color="auto"/>
        <w:right w:val="none" w:sz="0" w:space="0" w:color="auto"/>
      </w:divBdr>
      <w:divsChild>
        <w:div w:id="1481843008">
          <w:marLeft w:val="533"/>
          <w:marRight w:val="0"/>
          <w:marTop w:val="200"/>
          <w:marBottom w:val="0"/>
          <w:divBdr>
            <w:top w:val="none" w:sz="0" w:space="0" w:color="auto"/>
            <w:left w:val="none" w:sz="0" w:space="0" w:color="auto"/>
            <w:bottom w:val="none" w:sz="0" w:space="0" w:color="auto"/>
            <w:right w:val="none" w:sz="0" w:space="0" w:color="auto"/>
          </w:divBdr>
        </w:div>
        <w:div w:id="2096508539">
          <w:marLeft w:val="533"/>
          <w:marRight w:val="0"/>
          <w:marTop w:val="200"/>
          <w:marBottom w:val="0"/>
          <w:divBdr>
            <w:top w:val="none" w:sz="0" w:space="0" w:color="auto"/>
            <w:left w:val="none" w:sz="0" w:space="0" w:color="auto"/>
            <w:bottom w:val="none" w:sz="0" w:space="0" w:color="auto"/>
            <w:right w:val="none" w:sz="0" w:space="0" w:color="auto"/>
          </w:divBdr>
        </w:div>
        <w:div w:id="2088571322">
          <w:marLeft w:val="533"/>
          <w:marRight w:val="0"/>
          <w:marTop w:val="200"/>
          <w:marBottom w:val="0"/>
          <w:divBdr>
            <w:top w:val="none" w:sz="0" w:space="0" w:color="auto"/>
            <w:left w:val="none" w:sz="0" w:space="0" w:color="auto"/>
            <w:bottom w:val="none" w:sz="0" w:space="0" w:color="auto"/>
            <w:right w:val="none" w:sz="0" w:space="0" w:color="auto"/>
          </w:divBdr>
        </w:div>
        <w:div w:id="1253201052">
          <w:marLeft w:val="1166"/>
          <w:marRight w:val="0"/>
          <w:marTop w:val="200"/>
          <w:marBottom w:val="0"/>
          <w:divBdr>
            <w:top w:val="none" w:sz="0" w:space="0" w:color="auto"/>
            <w:left w:val="none" w:sz="0" w:space="0" w:color="auto"/>
            <w:bottom w:val="none" w:sz="0" w:space="0" w:color="auto"/>
            <w:right w:val="none" w:sz="0" w:space="0" w:color="auto"/>
          </w:divBdr>
        </w:div>
        <w:div w:id="1229534613">
          <w:marLeft w:val="533"/>
          <w:marRight w:val="0"/>
          <w:marTop w:val="200"/>
          <w:marBottom w:val="0"/>
          <w:divBdr>
            <w:top w:val="none" w:sz="0" w:space="0" w:color="auto"/>
            <w:left w:val="none" w:sz="0" w:space="0" w:color="auto"/>
            <w:bottom w:val="none" w:sz="0" w:space="0" w:color="auto"/>
            <w:right w:val="none" w:sz="0" w:space="0" w:color="auto"/>
          </w:divBdr>
        </w:div>
        <w:div w:id="1343434325">
          <w:marLeft w:val="533"/>
          <w:marRight w:val="0"/>
          <w:marTop w:val="200"/>
          <w:marBottom w:val="0"/>
          <w:divBdr>
            <w:top w:val="none" w:sz="0" w:space="0" w:color="auto"/>
            <w:left w:val="none" w:sz="0" w:space="0" w:color="auto"/>
            <w:bottom w:val="none" w:sz="0" w:space="0" w:color="auto"/>
            <w:right w:val="none" w:sz="0" w:space="0" w:color="auto"/>
          </w:divBdr>
        </w:div>
        <w:div w:id="1272475473">
          <w:marLeft w:val="1166"/>
          <w:marRight w:val="0"/>
          <w:marTop w:val="200"/>
          <w:marBottom w:val="0"/>
          <w:divBdr>
            <w:top w:val="none" w:sz="0" w:space="0" w:color="auto"/>
            <w:left w:val="none" w:sz="0" w:space="0" w:color="auto"/>
            <w:bottom w:val="none" w:sz="0" w:space="0" w:color="auto"/>
            <w:right w:val="none" w:sz="0" w:space="0" w:color="auto"/>
          </w:divBdr>
        </w:div>
        <w:div w:id="643000945">
          <w:marLeft w:val="1800"/>
          <w:marRight w:val="0"/>
          <w:marTop w:val="200"/>
          <w:marBottom w:val="0"/>
          <w:divBdr>
            <w:top w:val="none" w:sz="0" w:space="0" w:color="auto"/>
            <w:left w:val="none" w:sz="0" w:space="0" w:color="auto"/>
            <w:bottom w:val="none" w:sz="0" w:space="0" w:color="auto"/>
            <w:right w:val="none" w:sz="0" w:space="0" w:color="auto"/>
          </w:divBdr>
        </w:div>
        <w:div w:id="460541726">
          <w:marLeft w:val="3240"/>
          <w:marRight w:val="0"/>
          <w:marTop w:val="200"/>
          <w:marBottom w:val="0"/>
          <w:divBdr>
            <w:top w:val="none" w:sz="0" w:space="0" w:color="auto"/>
            <w:left w:val="none" w:sz="0" w:space="0" w:color="auto"/>
            <w:bottom w:val="none" w:sz="0" w:space="0" w:color="auto"/>
            <w:right w:val="none" w:sz="0" w:space="0" w:color="auto"/>
          </w:divBdr>
        </w:div>
        <w:div w:id="142279579">
          <w:marLeft w:val="1800"/>
          <w:marRight w:val="0"/>
          <w:marTop w:val="200"/>
          <w:marBottom w:val="0"/>
          <w:divBdr>
            <w:top w:val="none" w:sz="0" w:space="0" w:color="auto"/>
            <w:left w:val="none" w:sz="0" w:space="0" w:color="auto"/>
            <w:bottom w:val="none" w:sz="0" w:space="0" w:color="auto"/>
            <w:right w:val="none" w:sz="0" w:space="0" w:color="auto"/>
          </w:divBdr>
        </w:div>
        <w:div w:id="421151014">
          <w:marLeft w:val="2520"/>
          <w:marRight w:val="0"/>
          <w:marTop w:val="200"/>
          <w:marBottom w:val="0"/>
          <w:divBdr>
            <w:top w:val="none" w:sz="0" w:space="0" w:color="auto"/>
            <w:left w:val="none" w:sz="0" w:space="0" w:color="auto"/>
            <w:bottom w:val="none" w:sz="0" w:space="0" w:color="auto"/>
            <w:right w:val="none" w:sz="0" w:space="0" w:color="auto"/>
          </w:divBdr>
        </w:div>
        <w:div w:id="2129427371">
          <w:marLeft w:val="3240"/>
          <w:marRight w:val="0"/>
          <w:marTop w:val="200"/>
          <w:marBottom w:val="0"/>
          <w:divBdr>
            <w:top w:val="none" w:sz="0" w:space="0" w:color="auto"/>
            <w:left w:val="none" w:sz="0" w:space="0" w:color="auto"/>
            <w:bottom w:val="none" w:sz="0" w:space="0" w:color="auto"/>
            <w:right w:val="none" w:sz="0" w:space="0" w:color="auto"/>
          </w:divBdr>
        </w:div>
        <w:div w:id="103232821">
          <w:marLeft w:val="1800"/>
          <w:marRight w:val="0"/>
          <w:marTop w:val="200"/>
          <w:marBottom w:val="0"/>
          <w:divBdr>
            <w:top w:val="none" w:sz="0" w:space="0" w:color="auto"/>
            <w:left w:val="none" w:sz="0" w:space="0" w:color="auto"/>
            <w:bottom w:val="none" w:sz="0" w:space="0" w:color="auto"/>
            <w:right w:val="none" w:sz="0" w:space="0" w:color="auto"/>
          </w:divBdr>
        </w:div>
        <w:div w:id="409279846">
          <w:marLeft w:val="2520"/>
          <w:marRight w:val="0"/>
          <w:marTop w:val="200"/>
          <w:marBottom w:val="0"/>
          <w:divBdr>
            <w:top w:val="none" w:sz="0" w:space="0" w:color="auto"/>
            <w:left w:val="none" w:sz="0" w:space="0" w:color="auto"/>
            <w:bottom w:val="none" w:sz="0" w:space="0" w:color="auto"/>
            <w:right w:val="none" w:sz="0" w:space="0" w:color="auto"/>
          </w:divBdr>
        </w:div>
        <w:div w:id="135077420">
          <w:marLeft w:val="3240"/>
          <w:marRight w:val="0"/>
          <w:marTop w:val="200"/>
          <w:marBottom w:val="0"/>
          <w:divBdr>
            <w:top w:val="none" w:sz="0" w:space="0" w:color="auto"/>
            <w:left w:val="none" w:sz="0" w:space="0" w:color="auto"/>
            <w:bottom w:val="none" w:sz="0" w:space="0" w:color="auto"/>
            <w:right w:val="none" w:sz="0" w:space="0" w:color="auto"/>
          </w:divBdr>
        </w:div>
        <w:div w:id="64567931">
          <w:marLeft w:val="3240"/>
          <w:marRight w:val="0"/>
          <w:marTop w:val="200"/>
          <w:marBottom w:val="0"/>
          <w:divBdr>
            <w:top w:val="none" w:sz="0" w:space="0" w:color="auto"/>
            <w:left w:val="none" w:sz="0" w:space="0" w:color="auto"/>
            <w:bottom w:val="none" w:sz="0" w:space="0" w:color="auto"/>
            <w:right w:val="none" w:sz="0" w:space="0" w:color="auto"/>
          </w:divBdr>
        </w:div>
      </w:divsChild>
    </w:div>
    <w:div w:id="446857056">
      <w:bodyDiv w:val="1"/>
      <w:marLeft w:val="0"/>
      <w:marRight w:val="0"/>
      <w:marTop w:val="0"/>
      <w:marBottom w:val="0"/>
      <w:divBdr>
        <w:top w:val="none" w:sz="0" w:space="0" w:color="auto"/>
        <w:left w:val="none" w:sz="0" w:space="0" w:color="auto"/>
        <w:bottom w:val="none" w:sz="0" w:space="0" w:color="auto"/>
        <w:right w:val="none" w:sz="0" w:space="0" w:color="auto"/>
      </w:divBdr>
      <w:divsChild>
        <w:div w:id="1307271966">
          <w:marLeft w:val="533"/>
          <w:marRight w:val="0"/>
          <w:marTop w:val="200"/>
          <w:marBottom w:val="0"/>
          <w:divBdr>
            <w:top w:val="none" w:sz="0" w:space="0" w:color="auto"/>
            <w:left w:val="none" w:sz="0" w:space="0" w:color="auto"/>
            <w:bottom w:val="none" w:sz="0" w:space="0" w:color="auto"/>
            <w:right w:val="none" w:sz="0" w:space="0" w:color="auto"/>
          </w:divBdr>
        </w:div>
        <w:div w:id="2076006403">
          <w:marLeft w:val="533"/>
          <w:marRight w:val="0"/>
          <w:marTop w:val="200"/>
          <w:marBottom w:val="0"/>
          <w:divBdr>
            <w:top w:val="none" w:sz="0" w:space="0" w:color="auto"/>
            <w:left w:val="none" w:sz="0" w:space="0" w:color="auto"/>
            <w:bottom w:val="none" w:sz="0" w:space="0" w:color="auto"/>
            <w:right w:val="none" w:sz="0" w:space="0" w:color="auto"/>
          </w:divBdr>
        </w:div>
        <w:div w:id="1563446261">
          <w:marLeft w:val="1166"/>
          <w:marRight w:val="0"/>
          <w:marTop w:val="200"/>
          <w:marBottom w:val="0"/>
          <w:divBdr>
            <w:top w:val="none" w:sz="0" w:space="0" w:color="auto"/>
            <w:left w:val="none" w:sz="0" w:space="0" w:color="auto"/>
            <w:bottom w:val="none" w:sz="0" w:space="0" w:color="auto"/>
            <w:right w:val="none" w:sz="0" w:space="0" w:color="auto"/>
          </w:divBdr>
        </w:div>
        <w:div w:id="58671799">
          <w:marLeft w:val="1166"/>
          <w:marRight w:val="0"/>
          <w:marTop w:val="200"/>
          <w:marBottom w:val="0"/>
          <w:divBdr>
            <w:top w:val="none" w:sz="0" w:space="0" w:color="auto"/>
            <w:left w:val="none" w:sz="0" w:space="0" w:color="auto"/>
            <w:bottom w:val="none" w:sz="0" w:space="0" w:color="auto"/>
            <w:right w:val="none" w:sz="0" w:space="0" w:color="auto"/>
          </w:divBdr>
        </w:div>
        <w:div w:id="1980569497">
          <w:marLeft w:val="1166"/>
          <w:marRight w:val="0"/>
          <w:marTop w:val="200"/>
          <w:marBottom w:val="0"/>
          <w:divBdr>
            <w:top w:val="none" w:sz="0" w:space="0" w:color="auto"/>
            <w:left w:val="none" w:sz="0" w:space="0" w:color="auto"/>
            <w:bottom w:val="none" w:sz="0" w:space="0" w:color="auto"/>
            <w:right w:val="none" w:sz="0" w:space="0" w:color="auto"/>
          </w:divBdr>
        </w:div>
        <w:div w:id="1771315460">
          <w:marLeft w:val="1166"/>
          <w:marRight w:val="0"/>
          <w:marTop w:val="200"/>
          <w:marBottom w:val="0"/>
          <w:divBdr>
            <w:top w:val="none" w:sz="0" w:space="0" w:color="auto"/>
            <w:left w:val="none" w:sz="0" w:space="0" w:color="auto"/>
            <w:bottom w:val="none" w:sz="0" w:space="0" w:color="auto"/>
            <w:right w:val="none" w:sz="0" w:space="0" w:color="auto"/>
          </w:divBdr>
        </w:div>
        <w:div w:id="536311810">
          <w:marLeft w:val="1166"/>
          <w:marRight w:val="0"/>
          <w:marTop w:val="200"/>
          <w:marBottom w:val="0"/>
          <w:divBdr>
            <w:top w:val="none" w:sz="0" w:space="0" w:color="auto"/>
            <w:left w:val="none" w:sz="0" w:space="0" w:color="auto"/>
            <w:bottom w:val="none" w:sz="0" w:space="0" w:color="auto"/>
            <w:right w:val="none" w:sz="0" w:space="0" w:color="auto"/>
          </w:divBdr>
        </w:div>
        <w:div w:id="177159440">
          <w:marLeft w:val="1166"/>
          <w:marRight w:val="0"/>
          <w:marTop w:val="200"/>
          <w:marBottom w:val="0"/>
          <w:divBdr>
            <w:top w:val="none" w:sz="0" w:space="0" w:color="auto"/>
            <w:left w:val="none" w:sz="0" w:space="0" w:color="auto"/>
            <w:bottom w:val="none" w:sz="0" w:space="0" w:color="auto"/>
            <w:right w:val="none" w:sz="0" w:space="0" w:color="auto"/>
          </w:divBdr>
        </w:div>
        <w:div w:id="905647312">
          <w:marLeft w:val="533"/>
          <w:marRight w:val="0"/>
          <w:marTop w:val="200"/>
          <w:marBottom w:val="0"/>
          <w:divBdr>
            <w:top w:val="none" w:sz="0" w:space="0" w:color="auto"/>
            <w:left w:val="none" w:sz="0" w:space="0" w:color="auto"/>
            <w:bottom w:val="none" w:sz="0" w:space="0" w:color="auto"/>
            <w:right w:val="none" w:sz="0" w:space="0" w:color="auto"/>
          </w:divBdr>
        </w:div>
        <w:div w:id="362556466">
          <w:marLeft w:val="1166"/>
          <w:marRight w:val="0"/>
          <w:marTop w:val="200"/>
          <w:marBottom w:val="0"/>
          <w:divBdr>
            <w:top w:val="none" w:sz="0" w:space="0" w:color="auto"/>
            <w:left w:val="none" w:sz="0" w:space="0" w:color="auto"/>
            <w:bottom w:val="none" w:sz="0" w:space="0" w:color="auto"/>
            <w:right w:val="none" w:sz="0" w:space="0" w:color="auto"/>
          </w:divBdr>
        </w:div>
        <w:div w:id="1217663873">
          <w:marLeft w:val="1166"/>
          <w:marRight w:val="0"/>
          <w:marTop w:val="200"/>
          <w:marBottom w:val="0"/>
          <w:divBdr>
            <w:top w:val="none" w:sz="0" w:space="0" w:color="auto"/>
            <w:left w:val="none" w:sz="0" w:space="0" w:color="auto"/>
            <w:bottom w:val="none" w:sz="0" w:space="0" w:color="auto"/>
            <w:right w:val="none" w:sz="0" w:space="0" w:color="auto"/>
          </w:divBdr>
        </w:div>
        <w:div w:id="1328510356">
          <w:marLeft w:val="1166"/>
          <w:marRight w:val="0"/>
          <w:marTop w:val="200"/>
          <w:marBottom w:val="0"/>
          <w:divBdr>
            <w:top w:val="none" w:sz="0" w:space="0" w:color="auto"/>
            <w:left w:val="none" w:sz="0" w:space="0" w:color="auto"/>
            <w:bottom w:val="none" w:sz="0" w:space="0" w:color="auto"/>
            <w:right w:val="none" w:sz="0" w:space="0" w:color="auto"/>
          </w:divBdr>
        </w:div>
        <w:div w:id="1922525616">
          <w:marLeft w:val="1166"/>
          <w:marRight w:val="0"/>
          <w:marTop w:val="200"/>
          <w:marBottom w:val="0"/>
          <w:divBdr>
            <w:top w:val="none" w:sz="0" w:space="0" w:color="auto"/>
            <w:left w:val="none" w:sz="0" w:space="0" w:color="auto"/>
            <w:bottom w:val="none" w:sz="0" w:space="0" w:color="auto"/>
            <w:right w:val="none" w:sz="0" w:space="0" w:color="auto"/>
          </w:divBdr>
        </w:div>
      </w:divsChild>
    </w:div>
    <w:div w:id="454956518">
      <w:bodyDiv w:val="1"/>
      <w:marLeft w:val="0"/>
      <w:marRight w:val="0"/>
      <w:marTop w:val="0"/>
      <w:marBottom w:val="0"/>
      <w:divBdr>
        <w:top w:val="none" w:sz="0" w:space="0" w:color="auto"/>
        <w:left w:val="none" w:sz="0" w:space="0" w:color="auto"/>
        <w:bottom w:val="none" w:sz="0" w:space="0" w:color="auto"/>
        <w:right w:val="none" w:sz="0" w:space="0" w:color="auto"/>
      </w:divBdr>
    </w:div>
    <w:div w:id="474371105">
      <w:bodyDiv w:val="1"/>
      <w:marLeft w:val="0"/>
      <w:marRight w:val="0"/>
      <w:marTop w:val="0"/>
      <w:marBottom w:val="0"/>
      <w:divBdr>
        <w:top w:val="none" w:sz="0" w:space="0" w:color="auto"/>
        <w:left w:val="none" w:sz="0" w:space="0" w:color="auto"/>
        <w:bottom w:val="none" w:sz="0" w:space="0" w:color="auto"/>
        <w:right w:val="none" w:sz="0" w:space="0" w:color="auto"/>
      </w:divBdr>
      <w:divsChild>
        <w:div w:id="1591350392">
          <w:marLeft w:val="533"/>
          <w:marRight w:val="0"/>
          <w:marTop w:val="40"/>
          <w:marBottom w:val="0"/>
          <w:divBdr>
            <w:top w:val="none" w:sz="0" w:space="0" w:color="auto"/>
            <w:left w:val="none" w:sz="0" w:space="0" w:color="auto"/>
            <w:bottom w:val="none" w:sz="0" w:space="0" w:color="auto"/>
            <w:right w:val="none" w:sz="0" w:space="0" w:color="auto"/>
          </w:divBdr>
        </w:div>
        <w:div w:id="1181578201">
          <w:marLeft w:val="1166"/>
          <w:marRight w:val="0"/>
          <w:marTop w:val="40"/>
          <w:marBottom w:val="0"/>
          <w:divBdr>
            <w:top w:val="none" w:sz="0" w:space="0" w:color="auto"/>
            <w:left w:val="none" w:sz="0" w:space="0" w:color="auto"/>
            <w:bottom w:val="none" w:sz="0" w:space="0" w:color="auto"/>
            <w:right w:val="none" w:sz="0" w:space="0" w:color="auto"/>
          </w:divBdr>
        </w:div>
        <w:div w:id="1539079595">
          <w:marLeft w:val="1166"/>
          <w:marRight w:val="0"/>
          <w:marTop w:val="40"/>
          <w:marBottom w:val="0"/>
          <w:divBdr>
            <w:top w:val="none" w:sz="0" w:space="0" w:color="auto"/>
            <w:left w:val="none" w:sz="0" w:space="0" w:color="auto"/>
            <w:bottom w:val="none" w:sz="0" w:space="0" w:color="auto"/>
            <w:right w:val="none" w:sz="0" w:space="0" w:color="auto"/>
          </w:divBdr>
        </w:div>
        <w:div w:id="1430200506">
          <w:marLeft w:val="533"/>
          <w:marRight w:val="0"/>
          <w:marTop w:val="40"/>
          <w:marBottom w:val="0"/>
          <w:divBdr>
            <w:top w:val="none" w:sz="0" w:space="0" w:color="auto"/>
            <w:left w:val="none" w:sz="0" w:space="0" w:color="auto"/>
            <w:bottom w:val="none" w:sz="0" w:space="0" w:color="auto"/>
            <w:right w:val="none" w:sz="0" w:space="0" w:color="auto"/>
          </w:divBdr>
        </w:div>
        <w:div w:id="559438037">
          <w:marLeft w:val="1166"/>
          <w:marRight w:val="0"/>
          <w:marTop w:val="0"/>
          <w:marBottom w:val="0"/>
          <w:divBdr>
            <w:top w:val="none" w:sz="0" w:space="0" w:color="auto"/>
            <w:left w:val="none" w:sz="0" w:space="0" w:color="auto"/>
            <w:bottom w:val="none" w:sz="0" w:space="0" w:color="auto"/>
            <w:right w:val="none" w:sz="0" w:space="0" w:color="auto"/>
          </w:divBdr>
        </w:div>
        <w:div w:id="1385443274">
          <w:marLeft w:val="1166"/>
          <w:marRight w:val="0"/>
          <w:marTop w:val="0"/>
          <w:marBottom w:val="0"/>
          <w:divBdr>
            <w:top w:val="none" w:sz="0" w:space="0" w:color="auto"/>
            <w:left w:val="none" w:sz="0" w:space="0" w:color="auto"/>
            <w:bottom w:val="none" w:sz="0" w:space="0" w:color="auto"/>
            <w:right w:val="none" w:sz="0" w:space="0" w:color="auto"/>
          </w:divBdr>
        </w:div>
        <w:div w:id="90323102">
          <w:marLeft w:val="1166"/>
          <w:marRight w:val="0"/>
          <w:marTop w:val="0"/>
          <w:marBottom w:val="0"/>
          <w:divBdr>
            <w:top w:val="none" w:sz="0" w:space="0" w:color="auto"/>
            <w:left w:val="none" w:sz="0" w:space="0" w:color="auto"/>
            <w:bottom w:val="none" w:sz="0" w:space="0" w:color="auto"/>
            <w:right w:val="none" w:sz="0" w:space="0" w:color="auto"/>
          </w:divBdr>
        </w:div>
        <w:div w:id="1572230317">
          <w:marLeft w:val="533"/>
          <w:marRight w:val="0"/>
          <w:marTop w:val="40"/>
          <w:marBottom w:val="0"/>
          <w:divBdr>
            <w:top w:val="none" w:sz="0" w:space="0" w:color="auto"/>
            <w:left w:val="none" w:sz="0" w:space="0" w:color="auto"/>
            <w:bottom w:val="none" w:sz="0" w:space="0" w:color="auto"/>
            <w:right w:val="none" w:sz="0" w:space="0" w:color="auto"/>
          </w:divBdr>
        </w:div>
        <w:div w:id="12614939">
          <w:marLeft w:val="1166"/>
          <w:marRight w:val="0"/>
          <w:marTop w:val="40"/>
          <w:marBottom w:val="0"/>
          <w:divBdr>
            <w:top w:val="none" w:sz="0" w:space="0" w:color="auto"/>
            <w:left w:val="none" w:sz="0" w:space="0" w:color="auto"/>
            <w:bottom w:val="none" w:sz="0" w:space="0" w:color="auto"/>
            <w:right w:val="none" w:sz="0" w:space="0" w:color="auto"/>
          </w:divBdr>
        </w:div>
        <w:div w:id="1746486480">
          <w:marLeft w:val="1166"/>
          <w:marRight w:val="0"/>
          <w:marTop w:val="40"/>
          <w:marBottom w:val="0"/>
          <w:divBdr>
            <w:top w:val="none" w:sz="0" w:space="0" w:color="auto"/>
            <w:left w:val="none" w:sz="0" w:space="0" w:color="auto"/>
            <w:bottom w:val="none" w:sz="0" w:space="0" w:color="auto"/>
            <w:right w:val="none" w:sz="0" w:space="0" w:color="auto"/>
          </w:divBdr>
        </w:div>
        <w:div w:id="1252550118">
          <w:marLeft w:val="533"/>
          <w:marRight w:val="0"/>
          <w:marTop w:val="40"/>
          <w:marBottom w:val="0"/>
          <w:divBdr>
            <w:top w:val="none" w:sz="0" w:space="0" w:color="auto"/>
            <w:left w:val="none" w:sz="0" w:space="0" w:color="auto"/>
            <w:bottom w:val="none" w:sz="0" w:space="0" w:color="auto"/>
            <w:right w:val="none" w:sz="0" w:space="0" w:color="auto"/>
          </w:divBdr>
        </w:div>
        <w:div w:id="1926038038">
          <w:marLeft w:val="1166"/>
          <w:marRight w:val="0"/>
          <w:marTop w:val="40"/>
          <w:marBottom w:val="0"/>
          <w:divBdr>
            <w:top w:val="none" w:sz="0" w:space="0" w:color="auto"/>
            <w:left w:val="none" w:sz="0" w:space="0" w:color="auto"/>
            <w:bottom w:val="none" w:sz="0" w:space="0" w:color="auto"/>
            <w:right w:val="none" w:sz="0" w:space="0" w:color="auto"/>
          </w:divBdr>
        </w:div>
      </w:divsChild>
    </w:div>
    <w:div w:id="546262316">
      <w:bodyDiv w:val="1"/>
      <w:marLeft w:val="0"/>
      <w:marRight w:val="0"/>
      <w:marTop w:val="0"/>
      <w:marBottom w:val="0"/>
      <w:divBdr>
        <w:top w:val="none" w:sz="0" w:space="0" w:color="auto"/>
        <w:left w:val="none" w:sz="0" w:space="0" w:color="auto"/>
        <w:bottom w:val="none" w:sz="0" w:space="0" w:color="auto"/>
        <w:right w:val="none" w:sz="0" w:space="0" w:color="auto"/>
      </w:divBdr>
      <w:divsChild>
        <w:div w:id="582186332">
          <w:marLeft w:val="533"/>
          <w:marRight w:val="0"/>
          <w:marTop w:val="200"/>
          <w:marBottom w:val="160"/>
          <w:divBdr>
            <w:top w:val="none" w:sz="0" w:space="0" w:color="auto"/>
            <w:left w:val="none" w:sz="0" w:space="0" w:color="auto"/>
            <w:bottom w:val="none" w:sz="0" w:space="0" w:color="auto"/>
            <w:right w:val="none" w:sz="0" w:space="0" w:color="auto"/>
          </w:divBdr>
        </w:div>
        <w:div w:id="341056532">
          <w:marLeft w:val="533"/>
          <w:marRight w:val="0"/>
          <w:marTop w:val="200"/>
          <w:marBottom w:val="160"/>
          <w:divBdr>
            <w:top w:val="none" w:sz="0" w:space="0" w:color="auto"/>
            <w:left w:val="none" w:sz="0" w:space="0" w:color="auto"/>
            <w:bottom w:val="none" w:sz="0" w:space="0" w:color="auto"/>
            <w:right w:val="none" w:sz="0" w:space="0" w:color="auto"/>
          </w:divBdr>
        </w:div>
        <w:div w:id="607735946">
          <w:marLeft w:val="533"/>
          <w:marRight w:val="0"/>
          <w:marTop w:val="200"/>
          <w:marBottom w:val="160"/>
          <w:divBdr>
            <w:top w:val="none" w:sz="0" w:space="0" w:color="auto"/>
            <w:left w:val="none" w:sz="0" w:space="0" w:color="auto"/>
            <w:bottom w:val="none" w:sz="0" w:space="0" w:color="auto"/>
            <w:right w:val="none" w:sz="0" w:space="0" w:color="auto"/>
          </w:divBdr>
        </w:div>
        <w:div w:id="2133010493">
          <w:marLeft w:val="1166"/>
          <w:marRight w:val="0"/>
          <w:marTop w:val="200"/>
          <w:marBottom w:val="160"/>
          <w:divBdr>
            <w:top w:val="none" w:sz="0" w:space="0" w:color="auto"/>
            <w:left w:val="none" w:sz="0" w:space="0" w:color="auto"/>
            <w:bottom w:val="none" w:sz="0" w:space="0" w:color="auto"/>
            <w:right w:val="none" w:sz="0" w:space="0" w:color="auto"/>
          </w:divBdr>
        </w:div>
        <w:div w:id="431516724">
          <w:marLeft w:val="1166"/>
          <w:marRight w:val="0"/>
          <w:marTop w:val="200"/>
          <w:marBottom w:val="160"/>
          <w:divBdr>
            <w:top w:val="none" w:sz="0" w:space="0" w:color="auto"/>
            <w:left w:val="none" w:sz="0" w:space="0" w:color="auto"/>
            <w:bottom w:val="none" w:sz="0" w:space="0" w:color="auto"/>
            <w:right w:val="none" w:sz="0" w:space="0" w:color="auto"/>
          </w:divBdr>
        </w:div>
        <w:div w:id="919682557">
          <w:marLeft w:val="1166"/>
          <w:marRight w:val="0"/>
          <w:marTop w:val="200"/>
          <w:marBottom w:val="160"/>
          <w:divBdr>
            <w:top w:val="none" w:sz="0" w:space="0" w:color="auto"/>
            <w:left w:val="none" w:sz="0" w:space="0" w:color="auto"/>
            <w:bottom w:val="none" w:sz="0" w:space="0" w:color="auto"/>
            <w:right w:val="none" w:sz="0" w:space="0" w:color="auto"/>
          </w:divBdr>
        </w:div>
      </w:divsChild>
    </w:div>
    <w:div w:id="682167063">
      <w:bodyDiv w:val="1"/>
      <w:marLeft w:val="0"/>
      <w:marRight w:val="0"/>
      <w:marTop w:val="0"/>
      <w:marBottom w:val="0"/>
      <w:divBdr>
        <w:top w:val="none" w:sz="0" w:space="0" w:color="auto"/>
        <w:left w:val="none" w:sz="0" w:space="0" w:color="auto"/>
        <w:bottom w:val="none" w:sz="0" w:space="0" w:color="auto"/>
        <w:right w:val="none" w:sz="0" w:space="0" w:color="auto"/>
      </w:divBdr>
    </w:div>
    <w:div w:id="777408723">
      <w:bodyDiv w:val="1"/>
      <w:marLeft w:val="0"/>
      <w:marRight w:val="0"/>
      <w:marTop w:val="0"/>
      <w:marBottom w:val="0"/>
      <w:divBdr>
        <w:top w:val="none" w:sz="0" w:space="0" w:color="auto"/>
        <w:left w:val="none" w:sz="0" w:space="0" w:color="auto"/>
        <w:bottom w:val="none" w:sz="0" w:space="0" w:color="auto"/>
        <w:right w:val="none" w:sz="0" w:space="0" w:color="auto"/>
      </w:divBdr>
      <w:divsChild>
        <w:div w:id="621808341">
          <w:marLeft w:val="533"/>
          <w:marRight w:val="0"/>
          <w:marTop w:val="200"/>
          <w:marBottom w:val="0"/>
          <w:divBdr>
            <w:top w:val="none" w:sz="0" w:space="0" w:color="auto"/>
            <w:left w:val="none" w:sz="0" w:space="0" w:color="auto"/>
            <w:bottom w:val="none" w:sz="0" w:space="0" w:color="auto"/>
            <w:right w:val="none" w:sz="0" w:space="0" w:color="auto"/>
          </w:divBdr>
        </w:div>
        <w:div w:id="1136023719">
          <w:marLeft w:val="533"/>
          <w:marRight w:val="0"/>
          <w:marTop w:val="200"/>
          <w:marBottom w:val="0"/>
          <w:divBdr>
            <w:top w:val="none" w:sz="0" w:space="0" w:color="auto"/>
            <w:left w:val="none" w:sz="0" w:space="0" w:color="auto"/>
            <w:bottom w:val="none" w:sz="0" w:space="0" w:color="auto"/>
            <w:right w:val="none" w:sz="0" w:space="0" w:color="auto"/>
          </w:divBdr>
        </w:div>
        <w:div w:id="132716291">
          <w:marLeft w:val="533"/>
          <w:marRight w:val="0"/>
          <w:marTop w:val="200"/>
          <w:marBottom w:val="0"/>
          <w:divBdr>
            <w:top w:val="none" w:sz="0" w:space="0" w:color="auto"/>
            <w:left w:val="none" w:sz="0" w:space="0" w:color="auto"/>
            <w:bottom w:val="none" w:sz="0" w:space="0" w:color="auto"/>
            <w:right w:val="none" w:sz="0" w:space="0" w:color="auto"/>
          </w:divBdr>
        </w:div>
        <w:div w:id="1447315114">
          <w:marLeft w:val="1166"/>
          <w:marRight w:val="0"/>
          <w:marTop w:val="200"/>
          <w:marBottom w:val="0"/>
          <w:divBdr>
            <w:top w:val="none" w:sz="0" w:space="0" w:color="auto"/>
            <w:left w:val="none" w:sz="0" w:space="0" w:color="auto"/>
            <w:bottom w:val="none" w:sz="0" w:space="0" w:color="auto"/>
            <w:right w:val="none" w:sz="0" w:space="0" w:color="auto"/>
          </w:divBdr>
        </w:div>
        <w:div w:id="2082672296">
          <w:marLeft w:val="1166"/>
          <w:marRight w:val="0"/>
          <w:marTop w:val="200"/>
          <w:marBottom w:val="0"/>
          <w:divBdr>
            <w:top w:val="none" w:sz="0" w:space="0" w:color="auto"/>
            <w:left w:val="none" w:sz="0" w:space="0" w:color="auto"/>
            <w:bottom w:val="none" w:sz="0" w:space="0" w:color="auto"/>
            <w:right w:val="none" w:sz="0" w:space="0" w:color="auto"/>
          </w:divBdr>
        </w:div>
        <w:div w:id="621109505">
          <w:marLeft w:val="1800"/>
          <w:marRight w:val="0"/>
          <w:marTop w:val="200"/>
          <w:marBottom w:val="0"/>
          <w:divBdr>
            <w:top w:val="none" w:sz="0" w:space="0" w:color="auto"/>
            <w:left w:val="none" w:sz="0" w:space="0" w:color="auto"/>
            <w:bottom w:val="none" w:sz="0" w:space="0" w:color="auto"/>
            <w:right w:val="none" w:sz="0" w:space="0" w:color="auto"/>
          </w:divBdr>
        </w:div>
        <w:div w:id="395666856">
          <w:marLeft w:val="1800"/>
          <w:marRight w:val="0"/>
          <w:marTop w:val="200"/>
          <w:marBottom w:val="0"/>
          <w:divBdr>
            <w:top w:val="none" w:sz="0" w:space="0" w:color="auto"/>
            <w:left w:val="none" w:sz="0" w:space="0" w:color="auto"/>
            <w:bottom w:val="none" w:sz="0" w:space="0" w:color="auto"/>
            <w:right w:val="none" w:sz="0" w:space="0" w:color="auto"/>
          </w:divBdr>
        </w:div>
        <w:div w:id="475419785">
          <w:marLeft w:val="1800"/>
          <w:marRight w:val="0"/>
          <w:marTop w:val="200"/>
          <w:marBottom w:val="0"/>
          <w:divBdr>
            <w:top w:val="none" w:sz="0" w:space="0" w:color="auto"/>
            <w:left w:val="none" w:sz="0" w:space="0" w:color="auto"/>
            <w:bottom w:val="none" w:sz="0" w:space="0" w:color="auto"/>
            <w:right w:val="none" w:sz="0" w:space="0" w:color="auto"/>
          </w:divBdr>
        </w:div>
        <w:div w:id="434056764">
          <w:marLeft w:val="1166"/>
          <w:marRight w:val="0"/>
          <w:marTop w:val="200"/>
          <w:marBottom w:val="0"/>
          <w:divBdr>
            <w:top w:val="none" w:sz="0" w:space="0" w:color="auto"/>
            <w:left w:val="none" w:sz="0" w:space="0" w:color="auto"/>
            <w:bottom w:val="none" w:sz="0" w:space="0" w:color="auto"/>
            <w:right w:val="none" w:sz="0" w:space="0" w:color="auto"/>
          </w:divBdr>
        </w:div>
        <w:div w:id="396439974">
          <w:marLeft w:val="533"/>
          <w:marRight w:val="0"/>
          <w:marTop w:val="200"/>
          <w:marBottom w:val="0"/>
          <w:divBdr>
            <w:top w:val="none" w:sz="0" w:space="0" w:color="auto"/>
            <w:left w:val="none" w:sz="0" w:space="0" w:color="auto"/>
            <w:bottom w:val="none" w:sz="0" w:space="0" w:color="auto"/>
            <w:right w:val="none" w:sz="0" w:space="0" w:color="auto"/>
          </w:divBdr>
        </w:div>
        <w:div w:id="1641837172">
          <w:marLeft w:val="1166"/>
          <w:marRight w:val="0"/>
          <w:marTop w:val="200"/>
          <w:marBottom w:val="0"/>
          <w:divBdr>
            <w:top w:val="none" w:sz="0" w:space="0" w:color="auto"/>
            <w:left w:val="none" w:sz="0" w:space="0" w:color="auto"/>
            <w:bottom w:val="none" w:sz="0" w:space="0" w:color="auto"/>
            <w:right w:val="none" w:sz="0" w:space="0" w:color="auto"/>
          </w:divBdr>
        </w:div>
        <w:div w:id="596250225">
          <w:marLeft w:val="1166"/>
          <w:marRight w:val="0"/>
          <w:marTop w:val="200"/>
          <w:marBottom w:val="0"/>
          <w:divBdr>
            <w:top w:val="none" w:sz="0" w:space="0" w:color="auto"/>
            <w:left w:val="none" w:sz="0" w:space="0" w:color="auto"/>
            <w:bottom w:val="none" w:sz="0" w:space="0" w:color="auto"/>
            <w:right w:val="none" w:sz="0" w:space="0" w:color="auto"/>
          </w:divBdr>
        </w:div>
        <w:div w:id="1684629372">
          <w:marLeft w:val="1166"/>
          <w:marRight w:val="0"/>
          <w:marTop w:val="200"/>
          <w:marBottom w:val="0"/>
          <w:divBdr>
            <w:top w:val="none" w:sz="0" w:space="0" w:color="auto"/>
            <w:left w:val="none" w:sz="0" w:space="0" w:color="auto"/>
            <w:bottom w:val="none" w:sz="0" w:space="0" w:color="auto"/>
            <w:right w:val="none" w:sz="0" w:space="0" w:color="auto"/>
          </w:divBdr>
        </w:div>
        <w:div w:id="1954751522">
          <w:marLeft w:val="1166"/>
          <w:marRight w:val="0"/>
          <w:marTop w:val="200"/>
          <w:marBottom w:val="0"/>
          <w:divBdr>
            <w:top w:val="none" w:sz="0" w:space="0" w:color="auto"/>
            <w:left w:val="none" w:sz="0" w:space="0" w:color="auto"/>
            <w:bottom w:val="none" w:sz="0" w:space="0" w:color="auto"/>
            <w:right w:val="none" w:sz="0" w:space="0" w:color="auto"/>
          </w:divBdr>
        </w:div>
      </w:divsChild>
    </w:div>
    <w:div w:id="810826285">
      <w:bodyDiv w:val="1"/>
      <w:marLeft w:val="0"/>
      <w:marRight w:val="0"/>
      <w:marTop w:val="0"/>
      <w:marBottom w:val="0"/>
      <w:divBdr>
        <w:top w:val="none" w:sz="0" w:space="0" w:color="auto"/>
        <w:left w:val="none" w:sz="0" w:space="0" w:color="auto"/>
        <w:bottom w:val="none" w:sz="0" w:space="0" w:color="auto"/>
        <w:right w:val="none" w:sz="0" w:space="0" w:color="auto"/>
      </w:divBdr>
    </w:div>
    <w:div w:id="812797701">
      <w:bodyDiv w:val="1"/>
      <w:marLeft w:val="0"/>
      <w:marRight w:val="0"/>
      <w:marTop w:val="0"/>
      <w:marBottom w:val="0"/>
      <w:divBdr>
        <w:top w:val="none" w:sz="0" w:space="0" w:color="auto"/>
        <w:left w:val="none" w:sz="0" w:space="0" w:color="auto"/>
        <w:bottom w:val="none" w:sz="0" w:space="0" w:color="auto"/>
        <w:right w:val="none" w:sz="0" w:space="0" w:color="auto"/>
      </w:divBdr>
    </w:div>
    <w:div w:id="815756229">
      <w:bodyDiv w:val="1"/>
      <w:marLeft w:val="0"/>
      <w:marRight w:val="0"/>
      <w:marTop w:val="0"/>
      <w:marBottom w:val="0"/>
      <w:divBdr>
        <w:top w:val="none" w:sz="0" w:space="0" w:color="auto"/>
        <w:left w:val="none" w:sz="0" w:space="0" w:color="auto"/>
        <w:bottom w:val="none" w:sz="0" w:space="0" w:color="auto"/>
        <w:right w:val="none" w:sz="0" w:space="0" w:color="auto"/>
      </w:divBdr>
    </w:div>
    <w:div w:id="835657037">
      <w:bodyDiv w:val="1"/>
      <w:marLeft w:val="0"/>
      <w:marRight w:val="0"/>
      <w:marTop w:val="0"/>
      <w:marBottom w:val="0"/>
      <w:divBdr>
        <w:top w:val="none" w:sz="0" w:space="0" w:color="auto"/>
        <w:left w:val="none" w:sz="0" w:space="0" w:color="auto"/>
        <w:bottom w:val="none" w:sz="0" w:space="0" w:color="auto"/>
        <w:right w:val="none" w:sz="0" w:space="0" w:color="auto"/>
      </w:divBdr>
    </w:div>
    <w:div w:id="837382484">
      <w:bodyDiv w:val="1"/>
      <w:marLeft w:val="0"/>
      <w:marRight w:val="0"/>
      <w:marTop w:val="0"/>
      <w:marBottom w:val="0"/>
      <w:divBdr>
        <w:top w:val="none" w:sz="0" w:space="0" w:color="auto"/>
        <w:left w:val="none" w:sz="0" w:space="0" w:color="auto"/>
        <w:bottom w:val="none" w:sz="0" w:space="0" w:color="auto"/>
        <w:right w:val="none" w:sz="0" w:space="0" w:color="auto"/>
      </w:divBdr>
      <w:divsChild>
        <w:div w:id="864175979">
          <w:marLeft w:val="533"/>
          <w:marRight w:val="0"/>
          <w:marTop w:val="200"/>
          <w:marBottom w:val="0"/>
          <w:divBdr>
            <w:top w:val="none" w:sz="0" w:space="0" w:color="auto"/>
            <w:left w:val="none" w:sz="0" w:space="0" w:color="auto"/>
            <w:bottom w:val="none" w:sz="0" w:space="0" w:color="auto"/>
            <w:right w:val="none" w:sz="0" w:space="0" w:color="auto"/>
          </w:divBdr>
        </w:div>
        <w:div w:id="271862928">
          <w:marLeft w:val="1166"/>
          <w:marRight w:val="0"/>
          <w:marTop w:val="200"/>
          <w:marBottom w:val="0"/>
          <w:divBdr>
            <w:top w:val="none" w:sz="0" w:space="0" w:color="auto"/>
            <w:left w:val="none" w:sz="0" w:space="0" w:color="auto"/>
            <w:bottom w:val="none" w:sz="0" w:space="0" w:color="auto"/>
            <w:right w:val="none" w:sz="0" w:space="0" w:color="auto"/>
          </w:divBdr>
        </w:div>
        <w:div w:id="1889343168">
          <w:marLeft w:val="1166"/>
          <w:marRight w:val="0"/>
          <w:marTop w:val="200"/>
          <w:marBottom w:val="0"/>
          <w:divBdr>
            <w:top w:val="none" w:sz="0" w:space="0" w:color="auto"/>
            <w:left w:val="none" w:sz="0" w:space="0" w:color="auto"/>
            <w:bottom w:val="none" w:sz="0" w:space="0" w:color="auto"/>
            <w:right w:val="none" w:sz="0" w:space="0" w:color="auto"/>
          </w:divBdr>
        </w:div>
        <w:div w:id="1646472568">
          <w:marLeft w:val="1166"/>
          <w:marRight w:val="0"/>
          <w:marTop w:val="200"/>
          <w:marBottom w:val="0"/>
          <w:divBdr>
            <w:top w:val="none" w:sz="0" w:space="0" w:color="auto"/>
            <w:left w:val="none" w:sz="0" w:space="0" w:color="auto"/>
            <w:bottom w:val="none" w:sz="0" w:space="0" w:color="auto"/>
            <w:right w:val="none" w:sz="0" w:space="0" w:color="auto"/>
          </w:divBdr>
        </w:div>
        <w:div w:id="1301955891">
          <w:marLeft w:val="1166"/>
          <w:marRight w:val="0"/>
          <w:marTop w:val="200"/>
          <w:marBottom w:val="0"/>
          <w:divBdr>
            <w:top w:val="none" w:sz="0" w:space="0" w:color="auto"/>
            <w:left w:val="none" w:sz="0" w:space="0" w:color="auto"/>
            <w:bottom w:val="none" w:sz="0" w:space="0" w:color="auto"/>
            <w:right w:val="none" w:sz="0" w:space="0" w:color="auto"/>
          </w:divBdr>
        </w:div>
        <w:div w:id="1980721818">
          <w:marLeft w:val="533"/>
          <w:marRight w:val="0"/>
          <w:marTop w:val="200"/>
          <w:marBottom w:val="0"/>
          <w:divBdr>
            <w:top w:val="none" w:sz="0" w:space="0" w:color="auto"/>
            <w:left w:val="none" w:sz="0" w:space="0" w:color="auto"/>
            <w:bottom w:val="none" w:sz="0" w:space="0" w:color="auto"/>
            <w:right w:val="none" w:sz="0" w:space="0" w:color="auto"/>
          </w:divBdr>
        </w:div>
        <w:div w:id="1340502170">
          <w:marLeft w:val="1166"/>
          <w:marRight w:val="0"/>
          <w:marTop w:val="200"/>
          <w:marBottom w:val="0"/>
          <w:divBdr>
            <w:top w:val="none" w:sz="0" w:space="0" w:color="auto"/>
            <w:left w:val="none" w:sz="0" w:space="0" w:color="auto"/>
            <w:bottom w:val="none" w:sz="0" w:space="0" w:color="auto"/>
            <w:right w:val="none" w:sz="0" w:space="0" w:color="auto"/>
          </w:divBdr>
        </w:div>
        <w:div w:id="462114664">
          <w:marLeft w:val="1166"/>
          <w:marRight w:val="0"/>
          <w:marTop w:val="200"/>
          <w:marBottom w:val="0"/>
          <w:divBdr>
            <w:top w:val="none" w:sz="0" w:space="0" w:color="auto"/>
            <w:left w:val="none" w:sz="0" w:space="0" w:color="auto"/>
            <w:bottom w:val="none" w:sz="0" w:space="0" w:color="auto"/>
            <w:right w:val="none" w:sz="0" w:space="0" w:color="auto"/>
          </w:divBdr>
        </w:div>
        <w:div w:id="48959184">
          <w:marLeft w:val="533"/>
          <w:marRight w:val="0"/>
          <w:marTop w:val="200"/>
          <w:marBottom w:val="0"/>
          <w:divBdr>
            <w:top w:val="none" w:sz="0" w:space="0" w:color="auto"/>
            <w:left w:val="none" w:sz="0" w:space="0" w:color="auto"/>
            <w:bottom w:val="none" w:sz="0" w:space="0" w:color="auto"/>
            <w:right w:val="none" w:sz="0" w:space="0" w:color="auto"/>
          </w:divBdr>
        </w:div>
        <w:div w:id="1216160305">
          <w:marLeft w:val="1166"/>
          <w:marRight w:val="0"/>
          <w:marTop w:val="200"/>
          <w:marBottom w:val="0"/>
          <w:divBdr>
            <w:top w:val="none" w:sz="0" w:space="0" w:color="auto"/>
            <w:left w:val="none" w:sz="0" w:space="0" w:color="auto"/>
            <w:bottom w:val="none" w:sz="0" w:space="0" w:color="auto"/>
            <w:right w:val="none" w:sz="0" w:space="0" w:color="auto"/>
          </w:divBdr>
        </w:div>
        <w:div w:id="2011367460">
          <w:marLeft w:val="533"/>
          <w:marRight w:val="0"/>
          <w:marTop w:val="200"/>
          <w:marBottom w:val="0"/>
          <w:divBdr>
            <w:top w:val="none" w:sz="0" w:space="0" w:color="auto"/>
            <w:left w:val="none" w:sz="0" w:space="0" w:color="auto"/>
            <w:bottom w:val="none" w:sz="0" w:space="0" w:color="auto"/>
            <w:right w:val="none" w:sz="0" w:space="0" w:color="auto"/>
          </w:divBdr>
        </w:div>
        <w:div w:id="436682967">
          <w:marLeft w:val="1166"/>
          <w:marRight w:val="0"/>
          <w:marTop w:val="200"/>
          <w:marBottom w:val="0"/>
          <w:divBdr>
            <w:top w:val="none" w:sz="0" w:space="0" w:color="auto"/>
            <w:left w:val="none" w:sz="0" w:space="0" w:color="auto"/>
            <w:bottom w:val="none" w:sz="0" w:space="0" w:color="auto"/>
            <w:right w:val="none" w:sz="0" w:space="0" w:color="auto"/>
          </w:divBdr>
        </w:div>
        <w:div w:id="1306354195">
          <w:marLeft w:val="533"/>
          <w:marRight w:val="0"/>
          <w:marTop w:val="200"/>
          <w:marBottom w:val="0"/>
          <w:divBdr>
            <w:top w:val="none" w:sz="0" w:space="0" w:color="auto"/>
            <w:left w:val="none" w:sz="0" w:space="0" w:color="auto"/>
            <w:bottom w:val="none" w:sz="0" w:space="0" w:color="auto"/>
            <w:right w:val="none" w:sz="0" w:space="0" w:color="auto"/>
          </w:divBdr>
        </w:div>
        <w:div w:id="407503710">
          <w:marLeft w:val="1166"/>
          <w:marRight w:val="0"/>
          <w:marTop w:val="200"/>
          <w:marBottom w:val="0"/>
          <w:divBdr>
            <w:top w:val="none" w:sz="0" w:space="0" w:color="auto"/>
            <w:left w:val="none" w:sz="0" w:space="0" w:color="auto"/>
            <w:bottom w:val="none" w:sz="0" w:space="0" w:color="auto"/>
            <w:right w:val="none" w:sz="0" w:space="0" w:color="auto"/>
          </w:divBdr>
        </w:div>
        <w:div w:id="600800436">
          <w:marLeft w:val="1166"/>
          <w:marRight w:val="0"/>
          <w:marTop w:val="200"/>
          <w:marBottom w:val="0"/>
          <w:divBdr>
            <w:top w:val="none" w:sz="0" w:space="0" w:color="auto"/>
            <w:left w:val="none" w:sz="0" w:space="0" w:color="auto"/>
            <w:bottom w:val="none" w:sz="0" w:space="0" w:color="auto"/>
            <w:right w:val="none" w:sz="0" w:space="0" w:color="auto"/>
          </w:divBdr>
        </w:div>
        <w:div w:id="106506467">
          <w:marLeft w:val="1166"/>
          <w:marRight w:val="0"/>
          <w:marTop w:val="200"/>
          <w:marBottom w:val="0"/>
          <w:divBdr>
            <w:top w:val="none" w:sz="0" w:space="0" w:color="auto"/>
            <w:left w:val="none" w:sz="0" w:space="0" w:color="auto"/>
            <w:bottom w:val="none" w:sz="0" w:space="0" w:color="auto"/>
            <w:right w:val="none" w:sz="0" w:space="0" w:color="auto"/>
          </w:divBdr>
        </w:div>
      </w:divsChild>
    </w:div>
    <w:div w:id="847525757">
      <w:bodyDiv w:val="1"/>
      <w:marLeft w:val="0"/>
      <w:marRight w:val="0"/>
      <w:marTop w:val="0"/>
      <w:marBottom w:val="0"/>
      <w:divBdr>
        <w:top w:val="none" w:sz="0" w:space="0" w:color="auto"/>
        <w:left w:val="none" w:sz="0" w:space="0" w:color="auto"/>
        <w:bottom w:val="none" w:sz="0" w:space="0" w:color="auto"/>
        <w:right w:val="none" w:sz="0" w:space="0" w:color="auto"/>
      </w:divBdr>
      <w:divsChild>
        <w:div w:id="1544366177">
          <w:marLeft w:val="533"/>
          <w:marRight w:val="0"/>
          <w:marTop w:val="200"/>
          <w:marBottom w:val="0"/>
          <w:divBdr>
            <w:top w:val="none" w:sz="0" w:space="0" w:color="auto"/>
            <w:left w:val="none" w:sz="0" w:space="0" w:color="auto"/>
            <w:bottom w:val="none" w:sz="0" w:space="0" w:color="auto"/>
            <w:right w:val="none" w:sz="0" w:space="0" w:color="auto"/>
          </w:divBdr>
        </w:div>
      </w:divsChild>
    </w:div>
    <w:div w:id="850752941">
      <w:bodyDiv w:val="1"/>
      <w:marLeft w:val="0"/>
      <w:marRight w:val="0"/>
      <w:marTop w:val="0"/>
      <w:marBottom w:val="0"/>
      <w:divBdr>
        <w:top w:val="none" w:sz="0" w:space="0" w:color="auto"/>
        <w:left w:val="none" w:sz="0" w:space="0" w:color="auto"/>
        <w:bottom w:val="none" w:sz="0" w:space="0" w:color="auto"/>
        <w:right w:val="none" w:sz="0" w:space="0" w:color="auto"/>
      </w:divBdr>
    </w:div>
    <w:div w:id="860049589">
      <w:bodyDiv w:val="1"/>
      <w:marLeft w:val="0"/>
      <w:marRight w:val="0"/>
      <w:marTop w:val="0"/>
      <w:marBottom w:val="0"/>
      <w:divBdr>
        <w:top w:val="none" w:sz="0" w:space="0" w:color="auto"/>
        <w:left w:val="none" w:sz="0" w:space="0" w:color="auto"/>
        <w:bottom w:val="none" w:sz="0" w:space="0" w:color="auto"/>
        <w:right w:val="none" w:sz="0" w:space="0" w:color="auto"/>
      </w:divBdr>
    </w:div>
    <w:div w:id="865485656">
      <w:bodyDiv w:val="1"/>
      <w:marLeft w:val="0"/>
      <w:marRight w:val="0"/>
      <w:marTop w:val="0"/>
      <w:marBottom w:val="0"/>
      <w:divBdr>
        <w:top w:val="none" w:sz="0" w:space="0" w:color="auto"/>
        <w:left w:val="none" w:sz="0" w:space="0" w:color="auto"/>
        <w:bottom w:val="none" w:sz="0" w:space="0" w:color="auto"/>
        <w:right w:val="none" w:sz="0" w:space="0" w:color="auto"/>
      </w:divBdr>
      <w:divsChild>
        <w:div w:id="1177158519">
          <w:marLeft w:val="533"/>
          <w:marRight w:val="0"/>
          <w:marTop w:val="200"/>
          <w:marBottom w:val="0"/>
          <w:divBdr>
            <w:top w:val="none" w:sz="0" w:space="0" w:color="auto"/>
            <w:left w:val="none" w:sz="0" w:space="0" w:color="auto"/>
            <w:bottom w:val="none" w:sz="0" w:space="0" w:color="auto"/>
            <w:right w:val="none" w:sz="0" w:space="0" w:color="auto"/>
          </w:divBdr>
        </w:div>
        <w:div w:id="81145827">
          <w:marLeft w:val="533"/>
          <w:marRight w:val="0"/>
          <w:marTop w:val="200"/>
          <w:marBottom w:val="0"/>
          <w:divBdr>
            <w:top w:val="none" w:sz="0" w:space="0" w:color="auto"/>
            <w:left w:val="none" w:sz="0" w:space="0" w:color="auto"/>
            <w:bottom w:val="none" w:sz="0" w:space="0" w:color="auto"/>
            <w:right w:val="none" w:sz="0" w:space="0" w:color="auto"/>
          </w:divBdr>
        </w:div>
        <w:div w:id="177355289">
          <w:marLeft w:val="1166"/>
          <w:marRight w:val="0"/>
          <w:marTop w:val="200"/>
          <w:marBottom w:val="0"/>
          <w:divBdr>
            <w:top w:val="none" w:sz="0" w:space="0" w:color="auto"/>
            <w:left w:val="none" w:sz="0" w:space="0" w:color="auto"/>
            <w:bottom w:val="none" w:sz="0" w:space="0" w:color="auto"/>
            <w:right w:val="none" w:sz="0" w:space="0" w:color="auto"/>
          </w:divBdr>
        </w:div>
        <w:div w:id="946811323">
          <w:marLeft w:val="1166"/>
          <w:marRight w:val="0"/>
          <w:marTop w:val="200"/>
          <w:marBottom w:val="0"/>
          <w:divBdr>
            <w:top w:val="none" w:sz="0" w:space="0" w:color="auto"/>
            <w:left w:val="none" w:sz="0" w:space="0" w:color="auto"/>
            <w:bottom w:val="none" w:sz="0" w:space="0" w:color="auto"/>
            <w:right w:val="none" w:sz="0" w:space="0" w:color="auto"/>
          </w:divBdr>
        </w:div>
        <w:div w:id="1475179751">
          <w:marLeft w:val="1166"/>
          <w:marRight w:val="0"/>
          <w:marTop w:val="200"/>
          <w:marBottom w:val="0"/>
          <w:divBdr>
            <w:top w:val="none" w:sz="0" w:space="0" w:color="auto"/>
            <w:left w:val="none" w:sz="0" w:space="0" w:color="auto"/>
            <w:bottom w:val="none" w:sz="0" w:space="0" w:color="auto"/>
            <w:right w:val="none" w:sz="0" w:space="0" w:color="auto"/>
          </w:divBdr>
        </w:div>
        <w:div w:id="1164013134">
          <w:marLeft w:val="533"/>
          <w:marRight w:val="0"/>
          <w:marTop w:val="200"/>
          <w:marBottom w:val="0"/>
          <w:divBdr>
            <w:top w:val="none" w:sz="0" w:space="0" w:color="auto"/>
            <w:left w:val="none" w:sz="0" w:space="0" w:color="auto"/>
            <w:bottom w:val="none" w:sz="0" w:space="0" w:color="auto"/>
            <w:right w:val="none" w:sz="0" w:space="0" w:color="auto"/>
          </w:divBdr>
        </w:div>
        <w:div w:id="831677149">
          <w:marLeft w:val="1166"/>
          <w:marRight w:val="0"/>
          <w:marTop w:val="200"/>
          <w:marBottom w:val="0"/>
          <w:divBdr>
            <w:top w:val="none" w:sz="0" w:space="0" w:color="auto"/>
            <w:left w:val="none" w:sz="0" w:space="0" w:color="auto"/>
            <w:bottom w:val="none" w:sz="0" w:space="0" w:color="auto"/>
            <w:right w:val="none" w:sz="0" w:space="0" w:color="auto"/>
          </w:divBdr>
        </w:div>
        <w:div w:id="1452282254">
          <w:marLeft w:val="1166"/>
          <w:marRight w:val="0"/>
          <w:marTop w:val="200"/>
          <w:marBottom w:val="0"/>
          <w:divBdr>
            <w:top w:val="none" w:sz="0" w:space="0" w:color="auto"/>
            <w:left w:val="none" w:sz="0" w:space="0" w:color="auto"/>
            <w:bottom w:val="none" w:sz="0" w:space="0" w:color="auto"/>
            <w:right w:val="none" w:sz="0" w:space="0" w:color="auto"/>
          </w:divBdr>
        </w:div>
        <w:div w:id="1663238860">
          <w:marLeft w:val="1166"/>
          <w:marRight w:val="0"/>
          <w:marTop w:val="200"/>
          <w:marBottom w:val="0"/>
          <w:divBdr>
            <w:top w:val="none" w:sz="0" w:space="0" w:color="auto"/>
            <w:left w:val="none" w:sz="0" w:space="0" w:color="auto"/>
            <w:bottom w:val="none" w:sz="0" w:space="0" w:color="auto"/>
            <w:right w:val="none" w:sz="0" w:space="0" w:color="auto"/>
          </w:divBdr>
        </w:div>
        <w:div w:id="1507941734">
          <w:marLeft w:val="1166"/>
          <w:marRight w:val="0"/>
          <w:marTop w:val="200"/>
          <w:marBottom w:val="0"/>
          <w:divBdr>
            <w:top w:val="none" w:sz="0" w:space="0" w:color="auto"/>
            <w:left w:val="none" w:sz="0" w:space="0" w:color="auto"/>
            <w:bottom w:val="none" w:sz="0" w:space="0" w:color="auto"/>
            <w:right w:val="none" w:sz="0" w:space="0" w:color="auto"/>
          </w:divBdr>
        </w:div>
      </w:divsChild>
    </w:div>
    <w:div w:id="874125662">
      <w:bodyDiv w:val="1"/>
      <w:marLeft w:val="0"/>
      <w:marRight w:val="0"/>
      <w:marTop w:val="0"/>
      <w:marBottom w:val="0"/>
      <w:divBdr>
        <w:top w:val="none" w:sz="0" w:space="0" w:color="auto"/>
        <w:left w:val="none" w:sz="0" w:space="0" w:color="auto"/>
        <w:bottom w:val="none" w:sz="0" w:space="0" w:color="auto"/>
        <w:right w:val="none" w:sz="0" w:space="0" w:color="auto"/>
      </w:divBdr>
    </w:div>
    <w:div w:id="879822028">
      <w:bodyDiv w:val="1"/>
      <w:marLeft w:val="0"/>
      <w:marRight w:val="0"/>
      <w:marTop w:val="0"/>
      <w:marBottom w:val="0"/>
      <w:divBdr>
        <w:top w:val="none" w:sz="0" w:space="0" w:color="auto"/>
        <w:left w:val="none" w:sz="0" w:space="0" w:color="auto"/>
        <w:bottom w:val="none" w:sz="0" w:space="0" w:color="auto"/>
        <w:right w:val="none" w:sz="0" w:space="0" w:color="auto"/>
      </w:divBdr>
      <w:divsChild>
        <w:div w:id="736325805">
          <w:marLeft w:val="533"/>
          <w:marRight w:val="0"/>
          <w:marTop w:val="200"/>
          <w:marBottom w:val="0"/>
          <w:divBdr>
            <w:top w:val="none" w:sz="0" w:space="0" w:color="auto"/>
            <w:left w:val="none" w:sz="0" w:space="0" w:color="auto"/>
            <w:bottom w:val="none" w:sz="0" w:space="0" w:color="auto"/>
            <w:right w:val="none" w:sz="0" w:space="0" w:color="auto"/>
          </w:divBdr>
        </w:div>
        <w:div w:id="1503858057">
          <w:marLeft w:val="533"/>
          <w:marRight w:val="0"/>
          <w:marTop w:val="200"/>
          <w:marBottom w:val="0"/>
          <w:divBdr>
            <w:top w:val="none" w:sz="0" w:space="0" w:color="auto"/>
            <w:left w:val="none" w:sz="0" w:space="0" w:color="auto"/>
            <w:bottom w:val="none" w:sz="0" w:space="0" w:color="auto"/>
            <w:right w:val="none" w:sz="0" w:space="0" w:color="auto"/>
          </w:divBdr>
        </w:div>
        <w:div w:id="1043286062">
          <w:marLeft w:val="533"/>
          <w:marRight w:val="0"/>
          <w:marTop w:val="200"/>
          <w:marBottom w:val="0"/>
          <w:divBdr>
            <w:top w:val="none" w:sz="0" w:space="0" w:color="auto"/>
            <w:left w:val="none" w:sz="0" w:space="0" w:color="auto"/>
            <w:bottom w:val="none" w:sz="0" w:space="0" w:color="auto"/>
            <w:right w:val="none" w:sz="0" w:space="0" w:color="auto"/>
          </w:divBdr>
        </w:div>
        <w:div w:id="1947958077">
          <w:marLeft w:val="533"/>
          <w:marRight w:val="0"/>
          <w:marTop w:val="200"/>
          <w:marBottom w:val="0"/>
          <w:divBdr>
            <w:top w:val="none" w:sz="0" w:space="0" w:color="auto"/>
            <w:left w:val="none" w:sz="0" w:space="0" w:color="auto"/>
            <w:bottom w:val="none" w:sz="0" w:space="0" w:color="auto"/>
            <w:right w:val="none" w:sz="0" w:space="0" w:color="auto"/>
          </w:divBdr>
        </w:div>
        <w:div w:id="840315691">
          <w:marLeft w:val="533"/>
          <w:marRight w:val="0"/>
          <w:marTop w:val="200"/>
          <w:marBottom w:val="0"/>
          <w:divBdr>
            <w:top w:val="none" w:sz="0" w:space="0" w:color="auto"/>
            <w:left w:val="none" w:sz="0" w:space="0" w:color="auto"/>
            <w:bottom w:val="none" w:sz="0" w:space="0" w:color="auto"/>
            <w:right w:val="none" w:sz="0" w:space="0" w:color="auto"/>
          </w:divBdr>
        </w:div>
        <w:div w:id="1602376535">
          <w:marLeft w:val="533"/>
          <w:marRight w:val="0"/>
          <w:marTop w:val="200"/>
          <w:marBottom w:val="0"/>
          <w:divBdr>
            <w:top w:val="none" w:sz="0" w:space="0" w:color="auto"/>
            <w:left w:val="none" w:sz="0" w:space="0" w:color="auto"/>
            <w:bottom w:val="none" w:sz="0" w:space="0" w:color="auto"/>
            <w:right w:val="none" w:sz="0" w:space="0" w:color="auto"/>
          </w:divBdr>
        </w:div>
        <w:div w:id="1795100737">
          <w:marLeft w:val="533"/>
          <w:marRight w:val="0"/>
          <w:marTop w:val="200"/>
          <w:marBottom w:val="0"/>
          <w:divBdr>
            <w:top w:val="none" w:sz="0" w:space="0" w:color="auto"/>
            <w:left w:val="none" w:sz="0" w:space="0" w:color="auto"/>
            <w:bottom w:val="none" w:sz="0" w:space="0" w:color="auto"/>
            <w:right w:val="none" w:sz="0" w:space="0" w:color="auto"/>
          </w:divBdr>
        </w:div>
        <w:div w:id="1673338563">
          <w:marLeft w:val="533"/>
          <w:marRight w:val="0"/>
          <w:marTop w:val="200"/>
          <w:marBottom w:val="0"/>
          <w:divBdr>
            <w:top w:val="none" w:sz="0" w:space="0" w:color="auto"/>
            <w:left w:val="none" w:sz="0" w:space="0" w:color="auto"/>
            <w:bottom w:val="none" w:sz="0" w:space="0" w:color="auto"/>
            <w:right w:val="none" w:sz="0" w:space="0" w:color="auto"/>
          </w:divBdr>
        </w:div>
      </w:divsChild>
    </w:div>
    <w:div w:id="890848847">
      <w:bodyDiv w:val="1"/>
      <w:marLeft w:val="0"/>
      <w:marRight w:val="0"/>
      <w:marTop w:val="0"/>
      <w:marBottom w:val="0"/>
      <w:divBdr>
        <w:top w:val="none" w:sz="0" w:space="0" w:color="auto"/>
        <w:left w:val="none" w:sz="0" w:space="0" w:color="auto"/>
        <w:bottom w:val="none" w:sz="0" w:space="0" w:color="auto"/>
        <w:right w:val="none" w:sz="0" w:space="0" w:color="auto"/>
      </w:divBdr>
      <w:divsChild>
        <w:div w:id="2006743263">
          <w:marLeft w:val="533"/>
          <w:marRight w:val="0"/>
          <w:marTop w:val="200"/>
          <w:marBottom w:val="0"/>
          <w:divBdr>
            <w:top w:val="none" w:sz="0" w:space="0" w:color="auto"/>
            <w:left w:val="none" w:sz="0" w:space="0" w:color="auto"/>
            <w:bottom w:val="none" w:sz="0" w:space="0" w:color="auto"/>
            <w:right w:val="none" w:sz="0" w:space="0" w:color="auto"/>
          </w:divBdr>
        </w:div>
        <w:div w:id="28385840">
          <w:marLeft w:val="533"/>
          <w:marRight w:val="0"/>
          <w:marTop w:val="200"/>
          <w:marBottom w:val="0"/>
          <w:divBdr>
            <w:top w:val="none" w:sz="0" w:space="0" w:color="auto"/>
            <w:left w:val="none" w:sz="0" w:space="0" w:color="auto"/>
            <w:bottom w:val="none" w:sz="0" w:space="0" w:color="auto"/>
            <w:right w:val="none" w:sz="0" w:space="0" w:color="auto"/>
          </w:divBdr>
        </w:div>
        <w:div w:id="817649600">
          <w:marLeft w:val="533"/>
          <w:marRight w:val="0"/>
          <w:marTop w:val="200"/>
          <w:marBottom w:val="0"/>
          <w:divBdr>
            <w:top w:val="none" w:sz="0" w:space="0" w:color="auto"/>
            <w:left w:val="none" w:sz="0" w:space="0" w:color="auto"/>
            <w:bottom w:val="none" w:sz="0" w:space="0" w:color="auto"/>
            <w:right w:val="none" w:sz="0" w:space="0" w:color="auto"/>
          </w:divBdr>
        </w:div>
        <w:div w:id="920138406">
          <w:marLeft w:val="533"/>
          <w:marRight w:val="0"/>
          <w:marTop w:val="200"/>
          <w:marBottom w:val="0"/>
          <w:divBdr>
            <w:top w:val="none" w:sz="0" w:space="0" w:color="auto"/>
            <w:left w:val="none" w:sz="0" w:space="0" w:color="auto"/>
            <w:bottom w:val="none" w:sz="0" w:space="0" w:color="auto"/>
            <w:right w:val="none" w:sz="0" w:space="0" w:color="auto"/>
          </w:divBdr>
        </w:div>
        <w:div w:id="1115103509">
          <w:marLeft w:val="533"/>
          <w:marRight w:val="0"/>
          <w:marTop w:val="200"/>
          <w:marBottom w:val="0"/>
          <w:divBdr>
            <w:top w:val="none" w:sz="0" w:space="0" w:color="auto"/>
            <w:left w:val="none" w:sz="0" w:space="0" w:color="auto"/>
            <w:bottom w:val="none" w:sz="0" w:space="0" w:color="auto"/>
            <w:right w:val="none" w:sz="0" w:space="0" w:color="auto"/>
          </w:divBdr>
        </w:div>
        <w:div w:id="863010667">
          <w:marLeft w:val="1166"/>
          <w:marRight w:val="0"/>
          <w:marTop w:val="200"/>
          <w:marBottom w:val="0"/>
          <w:divBdr>
            <w:top w:val="none" w:sz="0" w:space="0" w:color="auto"/>
            <w:left w:val="none" w:sz="0" w:space="0" w:color="auto"/>
            <w:bottom w:val="none" w:sz="0" w:space="0" w:color="auto"/>
            <w:right w:val="none" w:sz="0" w:space="0" w:color="auto"/>
          </w:divBdr>
        </w:div>
        <w:div w:id="1761755571">
          <w:marLeft w:val="1800"/>
          <w:marRight w:val="0"/>
          <w:marTop w:val="200"/>
          <w:marBottom w:val="0"/>
          <w:divBdr>
            <w:top w:val="none" w:sz="0" w:space="0" w:color="auto"/>
            <w:left w:val="none" w:sz="0" w:space="0" w:color="auto"/>
            <w:bottom w:val="none" w:sz="0" w:space="0" w:color="auto"/>
            <w:right w:val="none" w:sz="0" w:space="0" w:color="auto"/>
          </w:divBdr>
        </w:div>
        <w:div w:id="201089864">
          <w:marLeft w:val="2520"/>
          <w:marRight w:val="0"/>
          <w:marTop w:val="200"/>
          <w:marBottom w:val="0"/>
          <w:divBdr>
            <w:top w:val="none" w:sz="0" w:space="0" w:color="auto"/>
            <w:left w:val="none" w:sz="0" w:space="0" w:color="auto"/>
            <w:bottom w:val="none" w:sz="0" w:space="0" w:color="auto"/>
            <w:right w:val="none" w:sz="0" w:space="0" w:color="auto"/>
          </w:divBdr>
        </w:div>
        <w:div w:id="276831941">
          <w:marLeft w:val="1800"/>
          <w:marRight w:val="0"/>
          <w:marTop w:val="200"/>
          <w:marBottom w:val="0"/>
          <w:divBdr>
            <w:top w:val="none" w:sz="0" w:space="0" w:color="auto"/>
            <w:left w:val="none" w:sz="0" w:space="0" w:color="auto"/>
            <w:bottom w:val="none" w:sz="0" w:space="0" w:color="auto"/>
            <w:right w:val="none" w:sz="0" w:space="0" w:color="auto"/>
          </w:divBdr>
        </w:div>
        <w:div w:id="320735750">
          <w:marLeft w:val="2520"/>
          <w:marRight w:val="0"/>
          <w:marTop w:val="200"/>
          <w:marBottom w:val="0"/>
          <w:divBdr>
            <w:top w:val="none" w:sz="0" w:space="0" w:color="auto"/>
            <w:left w:val="none" w:sz="0" w:space="0" w:color="auto"/>
            <w:bottom w:val="none" w:sz="0" w:space="0" w:color="auto"/>
            <w:right w:val="none" w:sz="0" w:space="0" w:color="auto"/>
          </w:divBdr>
        </w:div>
        <w:div w:id="1402948627">
          <w:marLeft w:val="1166"/>
          <w:marRight w:val="0"/>
          <w:marTop w:val="200"/>
          <w:marBottom w:val="0"/>
          <w:divBdr>
            <w:top w:val="none" w:sz="0" w:space="0" w:color="auto"/>
            <w:left w:val="none" w:sz="0" w:space="0" w:color="auto"/>
            <w:bottom w:val="none" w:sz="0" w:space="0" w:color="auto"/>
            <w:right w:val="none" w:sz="0" w:space="0" w:color="auto"/>
          </w:divBdr>
        </w:div>
        <w:div w:id="938487928">
          <w:marLeft w:val="1800"/>
          <w:marRight w:val="0"/>
          <w:marTop w:val="200"/>
          <w:marBottom w:val="0"/>
          <w:divBdr>
            <w:top w:val="none" w:sz="0" w:space="0" w:color="auto"/>
            <w:left w:val="none" w:sz="0" w:space="0" w:color="auto"/>
            <w:bottom w:val="none" w:sz="0" w:space="0" w:color="auto"/>
            <w:right w:val="none" w:sz="0" w:space="0" w:color="auto"/>
          </w:divBdr>
        </w:div>
        <w:div w:id="2146240337">
          <w:marLeft w:val="1166"/>
          <w:marRight w:val="0"/>
          <w:marTop w:val="200"/>
          <w:marBottom w:val="0"/>
          <w:divBdr>
            <w:top w:val="none" w:sz="0" w:space="0" w:color="auto"/>
            <w:left w:val="none" w:sz="0" w:space="0" w:color="auto"/>
            <w:bottom w:val="none" w:sz="0" w:space="0" w:color="auto"/>
            <w:right w:val="none" w:sz="0" w:space="0" w:color="auto"/>
          </w:divBdr>
        </w:div>
        <w:div w:id="1548949080">
          <w:marLeft w:val="1800"/>
          <w:marRight w:val="0"/>
          <w:marTop w:val="200"/>
          <w:marBottom w:val="0"/>
          <w:divBdr>
            <w:top w:val="none" w:sz="0" w:space="0" w:color="auto"/>
            <w:left w:val="none" w:sz="0" w:space="0" w:color="auto"/>
            <w:bottom w:val="none" w:sz="0" w:space="0" w:color="auto"/>
            <w:right w:val="none" w:sz="0" w:space="0" w:color="auto"/>
          </w:divBdr>
        </w:div>
        <w:div w:id="1192839426">
          <w:marLeft w:val="2520"/>
          <w:marRight w:val="0"/>
          <w:marTop w:val="200"/>
          <w:marBottom w:val="0"/>
          <w:divBdr>
            <w:top w:val="none" w:sz="0" w:space="0" w:color="auto"/>
            <w:left w:val="none" w:sz="0" w:space="0" w:color="auto"/>
            <w:bottom w:val="none" w:sz="0" w:space="0" w:color="auto"/>
            <w:right w:val="none" w:sz="0" w:space="0" w:color="auto"/>
          </w:divBdr>
        </w:div>
        <w:div w:id="1971282024">
          <w:marLeft w:val="1166"/>
          <w:marRight w:val="0"/>
          <w:marTop w:val="200"/>
          <w:marBottom w:val="0"/>
          <w:divBdr>
            <w:top w:val="none" w:sz="0" w:space="0" w:color="auto"/>
            <w:left w:val="none" w:sz="0" w:space="0" w:color="auto"/>
            <w:bottom w:val="none" w:sz="0" w:space="0" w:color="auto"/>
            <w:right w:val="none" w:sz="0" w:space="0" w:color="auto"/>
          </w:divBdr>
        </w:div>
        <w:div w:id="996566455">
          <w:marLeft w:val="1800"/>
          <w:marRight w:val="0"/>
          <w:marTop w:val="200"/>
          <w:marBottom w:val="0"/>
          <w:divBdr>
            <w:top w:val="none" w:sz="0" w:space="0" w:color="auto"/>
            <w:left w:val="none" w:sz="0" w:space="0" w:color="auto"/>
            <w:bottom w:val="none" w:sz="0" w:space="0" w:color="auto"/>
            <w:right w:val="none" w:sz="0" w:space="0" w:color="auto"/>
          </w:divBdr>
        </w:div>
      </w:divsChild>
    </w:div>
    <w:div w:id="898251889">
      <w:bodyDiv w:val="1"/>
      <w:marLeft w:val="0"/>
      <w:marRight w:val="0"/>
      <w:marTop w:val="0"/>
      <w:marBottom w:val="0"/>
      <w:divBdr>
        <w:top w:val="none" w:sz="0" w:space="0" w:color="auto"/>
        <w:left w:val="none" w:sz="0" w:space="0" w:color="auto"/>
        <w:bottom w:val="none" w:sz="0" w:space="0" w:color="auto"/>
        <w:right w:val="none" w:sz="0" w:space="0" w:color="auto"/>
      </w:divBdr>
      <w:divsChild>
        <w:div w:id="582759022">
          <w:marLeft w:val="533"/>
          <w:marRight w:val="0"/>
          <w:marTop w:val="200"/>
          <w:marBottom w:val="0"/>
          <w:divBdr>
            <w:top w:val="none" w:sz="0" w:space="0" w:color="auto"/>
            <w:left w:val="none" w:sz="0" w:space="0" w:color="auto"/>
            <w:bottom w:val="none" w:sz="0" w:space="0" w:color="auto"/>
            <w:right w:val="none" w:sz="0" w:space="0" w:color="auto"/>
          </w:divBdr>
        </w:div>
        <w:div w:id="1127623567">
          <w:marLeft w:val="533"/>
          <w:marRight w:val="0"/>
          <w:marTop w:val="200"/>
          <w:marBottom w:val="0"/>
          <w:divBdr>
            <w:top w:val="none" w:sz="0" w:space="0" w:color="auto"/>
            <w:left w:val="none" w:sz="0" w:space="0" w:color="auto"/>
            <w:bottom w:val="none" w:sz="0" w:space="0" w:color="auto"/>
            <w:right w:val="none" w:sz="0" w:space="0" w:color="auto"/>
          </w:divBdr>
        </w:div>
        <w:div w:id="202638617">
          <w:marLeft w:val="533"/>
          <w:marRight w:val="0"/>
          <w:marTop w:val="200"/>
          <w:marBottom w:val="0"/>
          <w:divBdr>
            <w:top w:val="none" w:sz="0" w:space="0" w:color="auto"/>
            <w:left w:val="none" w:sz="0" w:space="0" w:color="auto"/>
            <w:bottom w:val="none" w:sz="0" w:space="0" w:color="auto"/>
            <w:right w:val="none" w:sz="0" w:space="0" w:color="auto"/>
          </w:divBdr>
        </w:div>
        <w:div w:id="1359818256">
          <w:marLeft w:val="533"/>
          <w:marRight w:val="0"/>
          <w:marTop w:val="200"/>
          <w:marBottom w:val="0"/>
          <w:divBdr>
            <w:top w:val="none" w:sz="0" w:space="0" w:color="auto"/>
            <w:left w:val="none" w:sz="0" w:space="0" w:color="auto"/>
            <w:bottom w:val="none" w:sz="0" w:space="0" w:color="auto"/>
            <w:right w:val="none" w:sz="0" w:space="0" w:color="auto"/>
          </w:divBdr>
        </w:div>
        <w:div w:id="760565004">
          <w:marLeft w:val="1166"/>
          <w:marRight w:val="0"/>
          <w:marTop w:val="200"/>
          <w:marBottom w:val="0"/>
          <w:divBdr>
            <w:top w:val="none" w:sz="0" w:space="0" w:color="auto"/>
            <w:left w:val="none" w:sz="0" w:space="0" w:color="auto"/>
            <w:bottom w:val="none" w:sz="0" w:space="0" w:color="auto"/>
            <w:right w:val="none" w:sz="0" w:space="0" w:color="auto"/>
          </w:divBdr>
        </w:div>
        <w:div w:id="2051490768">
          <w:marLeft w:val="1800"/>
          <w:marRight w:val="0"/>
          <w:marTop w:val="200"/>
          <w:marBottom w:val="0"/>
          <w:divBdr>
            <w:top w:val="none" w:sz="0" w:space="0" w:color="auto"/>
            <w:left w:val="none" w:sz="0" w:space="0" w:color="auto"/>
            <w:bottom w:val="none" w:sz="0" w:space="0" w:color="auto"/>
            <w:right w:val="none" w:sz="0" w:space="0" w:color="auto"/>
          </w:divBdr>
        </w:div>
        <w:div w:id="31658178">
          <w:marLeft w:val="1800"/>
          <w:marRight w:val="0"/>
          <w:marTop w:val="200"/>
          <w:marBottom w:val="0"/>
          <w:divBdr>
            <w:top w:val="none" w:sz="0" w:space="0" w:color="auto"/>
            <w:left w:val="none" w:sz="0" w:space="0" w:color="auto"/>
            <w:bottom w:val="none" w:sz="0" w:space="0" w:color="auto"/>
            <w:right w:val="none" w:sz="0" w:space="0" w:color="auto"/>
          </w:divBdr>
        </w:div>
        <w:div w:id="1618246974">
          <w:marLeft w:val="2520"/>
          <w:marRight w:val="0"/>
          <w:marTop w:val="200"/>
          <w:marBottom w:val="0"/>
          <w:divBdr>
            <w:top w:val="none" w:sz="0" w:space="0" w:color="auto"/>
            <w:left w:val="none" w:sz="0" w:space="0" w:color="auto"/>
            <w:bottom w:val="none" w:sz="0" w:space="0" w:color="auto"/>
            <w:right w:val="none" w:sz="0" w:space="0" w:color="auto"/>
          </w:divBdr>
        </w:div>
        <w:div w:id="1436170792">
          <w:marLeft w:val="1800"/>
          <w:marRight w:val="0"/>
          <w:marTop w:val="200"/>
          <w:marBottom w:val="0"/>
          <w:divBdr>
            <w:top w:val="none" w:sz="0" w:space="0" w:color="auto"/>
            <w:left w:val="none" w:sz="0" w:space="0" w:color="auto"/>
            <w:bottom w:val="none" w:sz="0" w:space="0" w:color="auto"/>
            <w:right w:val="none" w:sz="0" w:space="0" w:color="auto"/>
          </w:divBdr>
        </w:div>
        <w:div w:id="563489382">
          <w:marLeft w:val="2520"/>
          <w:marRight w:val="0"/>
          <w:marTop w:val="200"/>
          <w:marBottom w:val="0"/>
          <w:divBdr>
            <w:top w:val="none" w:sz="0" w:space="0" w:color="auto"/>
            <w:left w:val="none" w:sz="0" w:space="0" w:color="auto"/>
            <w:bottom w:val="none" w:sz="0" w:space="0" w:color="auto"/>
            <w:right w:val="none" w:sz="0" w:space="0" w:color="auto"/>
          </w:divBdr>
        </w:div>
        <w:div w:id="1605067671">
          <w:marLeft w:val="3240"/>
          <w:marRight w:val="0"/>
          <w:marTop w:val="200"/>
          <w:marBottom w:val="0"/>
          <w:divBdr>
            <w:top w:val="none" w:sz="0" w:space="0" w:color="auto"/>
            <w:left w:val="none" w:sz="0" w:space="0" w:color="auto"/>
            <w:bottom w:val="none" w:sz="0" w:space="0" w:color="auto"/>
            <w:right w:val="none" w:sz="0" w:space="0" w:color="auto"/>
          </w:divBdr>
        </w:div>
      </w:divsChild>
    </w:div>
    <w:div w:id="983117247">
      <w:bodyDiv w:val="1"/>
      <w:marLeft w:val="0"/>
      <w:marRight w:val="0"/>
      <w:marTop w:val="0"/>
      <w:marBottom w:val="0"/>
      <w:divBdr>
        <w:top w:val="none" w:sz="0" w:space="0" w:color="auto"/>
        <w:left w:val="none" w:sz="0" w:space="0" w:color="auto"/>
        <w:bottom w:val="none" w:sz="0" w:space="0" w:color="auto"/>
        <w:right w:val="none" w:sz="0" w:space="0" w:color="auto"/>
      </w:divBdr>
      <w:divsChild>
        <w:div w:id="1883403374">
          <w:marLeft w:val="533"/>
          <w:marRight w:val="0"/>
          <w:marTop w:val="200"/>
          <w:marBottom w:val="0"/>
          <w:divBdr>
            <w:top w:val="none" w:sz="0" w:space="0" w:color="auto"/>
            <w:left w:val="none" w:sz="0" w:space="0" w:color="auto"/>
            <w:bottom w:val="none" w:sz="0" w:space="0" w:color="auto"/>
            <w:right w:val="none" w:sz="0" w:space="0" w:color="auto"/>
          </w:divBdr>
        </w:div>
      </w:divsChild>
    </w:div>
    <w:div w:id="1041516072">
      <w:bodyDiv w:val="1"/>
      <w:marLeft w:val="0"/>
      <w:marRight w:val="0"/>
      <w:marTop w:val="0"/>
      <w:marBottom w:val="0"/>
      <w:divBdr>
        <w:top w:val="none" w:sz="0" w:space="0" w:color="auto"/>
        <w:left w:val="none" w:sz="0" w:space="0" w:color="auto"/>
        <w:bottom w:val="none" w:sz="0" w:space="0" w:color="auto"/>
        <w:right w:val="none" w:sz="0" w:space="0" w:color="auto"/>
      </w:divBdr>
    </w:div>
    <w:div w:id="1055162193">
      <w:bodyDiv w:val="1"/>
      <w:marLeft w:val="0"/>
      <w:marRight w:val="0"/>
      <w:marTop w:val="0"/>
      <w:marBottom w:val="0"/>
      <w:divBdr>
        <w:top w:val="none" w:sz="0" w:space="0" w:color="auto"/>
        <w:left w:val="none" w:sz="0" w:space="0" w:color="auto"/>
        <w:bottom w:val="none" w:sz="0" w:space="0" w:color="auto"/>
        <w:right w:val="none" w:sz="0" w:space="0" w:color="auto"/>
      </w:divBdr>
    </w:div>
    <w:div w:id="1066496215">
      <w:bodyDiv w:val="1"/>
      <w:marLeft w:val="0"/>
      <w:marRight w:val="0"/>
      <w:marTop w:val="0"/>
      <w:marBottom w:val="0"/>
      <w:divBdr>
        <w:top w:val="none" w:sz="0" w:space="0" w:color="auto"/>
        <w:left w:val="none" w:sz="0" w:space="0" w:color="auto"/>
        <w:bottom w:val="none" w:sz="0" w:space="0" w:color="auto"/>
        <w:right w:val="none" w:sz="0" w:space="0" w:color="auto"/>
      </w:divBdr>
    </w:div>
    <w:div w:id="1071461180">
      <w:bodyDiv w:val="1"/>
      <w:marLeft w:val="0"/>
      <w:marRight w:val="0"/>
      <w:marTop w:val="0"/>
      <w:marBottom w:val="0"/>
      <w:divBdr>
        <w:top w:val="none" w:sz="0" w:space="0" w:color="auto"/>
        <w:left w:val="none" w:sz="0" w:space="0" w:color="auto"/>
        <w:bottom w:val="none" w:sz="0" w:space="0" w:color="auto"/>
        <w:right w:val="none" w:sz="0" w:space="0" w:color="auto"/>
      </w:divBdr>
    </w:div>
    <w:div w:id="1351830512">
      <w:bodyDiv w:val="1"/>
      <w:marLeft w:val="0"/>
      <w:marRight w:val="0"/>
      <w:marTop w:val="0"/>
      <w:marBottom w:val="0"/>
      <w:divBdr>
        <w:top w:val="none" w:sz="0" w:space="0" w:color="auto"/>
        <w:left w:val="none" w:sz="0" w:space="0" w:color="auto"/>
        <w:bottom w:val="none" w:sz="0" w:space="0" w:color="auto"/>
        <w:right w:val="none" w:sz="0" w:space="0" w:color="auto"/>
      </w:divBdr>
      <w:divsChild>
        <w:div w:id="1494298121">
          <w:marLeft w:val="1166"/>
          <w:marRight w:val="0"/>
          <w:marTop w:val="60"/>
          <w:marBottom w:val="0"/>
          <w:divBdr>
            <w:top w:val="none" w:sz="0" w:space="0" w:color="auto"/>
            <w:left w:val="none" w:sz="0" w:space="0" w:color="auto"/>
            <w:bottom w:val="none" w:sz="0" w:space="0" w:color="auto"/>
            <w:right w:val="none" w:sz="0" w:space="0" w:color="auto"/>
          </w:divBdr>
        </w:div>
        <w:div w:id="939681932">
          <w:marLeft w:val="1166"/>
          <w:marRight w:val="0"/>
          <w:marTop w:val="60"/>
          <w:marBottom w:val="0"/>
          <w:divBdr>
            <w:top w:val="none" w:sz="0" w:space="0" w:color="auto"/>
            <w:left w:val="none" w:sz="0" w:space="0" w:color="auto"/>
            <w:bottom w:val="none" w:sz="0" w:space="0" w:color="auto"/>
            <w:right w:val="none" w:sz="0" w:space="0" w:color="auto"/>
          </w:divBdr>
        </w:div>
        <w:div w:id="764107851">
          <w:marLeft w:val="1166"/>
          <w:marRight w:val="0"/>
          <w:marTop w:val="60"/>
          <w:marBottom w:val="0"/>
          <w:divBdr>
            <w:top w:val="none" w:sz="0" w:space="0" w:color="auto"/>
            <w:left w:val="none" w:sz="0" w:space="0" w:color="auto"/>
            <w:bottom w:val="none" w:sz="0" w:space="0" w:color="auto"/>
            <w:right w:val="none" w:sz="0" w:space="0" w:color="auto"/>
          </w:divBdr>
        </w:div>
        <w:div w:id="131096388">
          <w:marLeft w:val="1800"/>
          <w:marRight w:val="0"/>
          <w:marTop w:val="60"/>
          <w:marBottom w:val="0"/>
          <w:divBdr>
            <w:top w:val="none" w:sz="0" w:space="0" w:color="auto"/>
            <w:left w:val="none" w:sz="0" w:space="0" w:color="auto"/>
            <w:bottom w:val="none" w:sz="0" w:space="0" w:color="auto"/>
            <w:right w:val="none" w:sz="0" w:space="0" w:color="auto"/>
          </w:divBdr>
        </w:div>
        <w:div w:id="1161697838">
          <w:marLeft w:val="1166"/>
          <w:marRight w:val="0"/>
          <w:marTop w:val="0"/>
          <w:marBottom w:val="0"/>
          <w:divBdr>
            <w:top w:val="none" w:sz="0" w:space="0" w:color="auto"/>
            <w:left w:val="none" w:sz="0" w:space="0" w:color="auto"/>
            <w:bottom w:val="none" w:sz="0" w:space="0" w:color="auto"/>
            <w:right w:val="none" w:sz="0" w:space="0" w:color="auto"/>
          </w:divBdr>
        </w:div>
        <w:div w:id="1265460543">
          <w:marLeft w:val="1800"/>
          <w:marRight w:val="0"/>
          <w:marTop w:val="0"/>
          <w:marBottom w:val="0"/>
          <w:divBdr>
            <w:top w:val="none" w:sz="0" w:space="0" w:color="auto"/>
            <w:left w:val="none" w:sz="0" w:space="0" w:color="auto"/>
            <w:bottom w:val="none" w:sz="0" w:space="0" w:color="auto"/>
            <w:right w:val="none" w:sz="0" w:space="0" w:color="auto"/>
          </w:divBdr>
        </w:div>
        <w:div w:id="990401144">
          <w:marLeft w:val="1166"/>
          <w:marRight w:val="0"/>
          <w:marTop w:val="0"/>
          <w:marBottom w:val="0"/>
          <w:divBdr>
            <w:top w:val="none" w:sz="0" w:space="0" w:color="auto"/>
            <w:left w:val="none" w:sz="0" w:space="0" w:color="auto"/>
            <w:bottom w:val="none" w:sz="0" w:space="0" w:color="auto"/>
            <w:right w:val="none" w:sz="0" w:space="0" w:color="auto"/>
          </w:divBdr>
        </w:div>
        <w:div w:id="457653021">
          <w:marLeft w:val="1800"/>
          <w:marRight w:val="0"/>
          <w:marTop w:val="0"/>
          <w:marBottom w:val="0"/>
          <w:divBdr>
            <w:top w:val="none" w:sz="0" w:space="0" w:color="auto"/>
            <w:left w:val="none" w:sz="0" w:space="0" w:color="auto"/>
            <w:bottom w:val="none" w:sz="0" w:space="0" w:color="auto"/>
            <w:right w:val="none" w:sz="0" w:space="0" w:color="auto"/>
          </w:divBdr>
        </w:div>
        <w:div w:id="145173399">
          <w:marLeft w:val="1080"/>
          <w:marRight w:val="0"/>
          <w:marTop w:val="0"/>
          <w:marBottom w:val="0"/>
          <w:divBdr>
            <w:top w:val="none" w:sz="0" w:space="0" w:color="auto"/>
            <w:left w:val="none" w:sz="0" w:space="0" w:color="auto"/>
            <w:bottom w:val="none" w:sz="0" w:space="0" w:color="auto"/>
            <w:right w:val="none" w:sz="0" w:space="0" w:color="auto"/>
          </w:divBdr>
        </w:div>
        <w:div w:id="218173563">
          <w:marLeft w:val="1166"/>
          <w:marRight w:val="0"/>
          <w:marTop w:val="0"/>
          <w:marBottom w:val="0"/>
          <w:divBdr>
            <w:top w:val="none" w:sz="0" w:space="0" w:color="auto"/>
            <w:left w:val="none" w:sz="0" w:space="0" w:color="auto"/>
            <w:bottom w:val="none" w:sz="0" w:space="0" w:color="auto"/>
            <w:right w:val="none" w:sz="0" w:space="0" w:color="auto"/>
          </w:divBdr>
        </w:div>
        <w:div w:id="1092555424">
          <w:marLeft w:val="1166"/>
          <w:marRight w:val="0"/>
          <w:marTop w:val="0"/>
          <w:marBottom w:val="0"/>
          <w:divBdr>
            <w:top w:val="none" w:sz="0" w:space="0" w:color="auto"/>
            <w:left w:val="none" w:sz="0" w:space="0" w:color="auto"/>
            <w:bottom w:val="none" w:sz="0" w:space="0" w:color="auto"/>
            <w:right w:val="none" w:sz="0" w:space="0" w:color="auto"/>
          </w:divBdr>
        </w:div>
        <w:div w:id="956570099">
          <w:marLeft w:val="1166"/>
          <w:marRight w:val="0"/>
          <w:marTop w:val="0"/>
          <w:marBottom w:val="0"/>
          <w:divBdr>
            <w:top w:val="none" w:sz="0" w:space="0" w:color="auto"/>
            <w:left w:val="none" w:sz="0" w:space="0" w:color="auto"/>
            <w:bottom w:val="none" w:sz="0" w:space="0" w:color="auto"/>
            <w:right w:val="none" w:sz="0" w:space="0" w:color="auto"/>
          </w:divBdr>
        </w:div>
        <w:div w:id="404837056">
          <w:marLeft w:val="1166"/>
          <w:marRight w:val="0"/>
          <w:marTop w:val="0"/>
          <w:marBottom w:val="0"/>
          <w:divBdr>
            <w:top w:val="none" w:sz="0" w:space="0" w:color="auto"/>
            <w:left w:val="none" w:sz="0" w:space="0" w:color="auto"/>
            <w:bottom w:val="none" w:sz="0" w:space="0" w:color="auto"/>
            <w:right w:val="none" w:sz="0" w:space="0" w:color="auto"/>
          </w:divBdr>
        </w:div>
        <w:div w:id="1766683111">
          <w:marLeft w:val="1166"/>
          <w:marRight w:val="0"/>
          <w:marTop w:val="0"/>
          <w:marBottom w:val="0"/>
          <w:divBdr>
            <w:top w:val="none" w:sz="0" w:space="0" w:color="auto"/>
            <w:left w:val="none" w:sz="0" w:space="0" w:color="auto"/>
            <w:bottom w:val="none" w:sz="0" w:space="0" w:color="auto"/>
            <w:right w:val="none" w:sz="0" w:space="0" w:color="auto"/>
          </w:divBdr>
        </w:div>
      </w:divsChild>
    </w:div>
    <w:div w:id="1355956117">
      <w:bodyDiv w:val="1"/>
      <w:marLeft w:val="0"/>
      <w:marRight w:val="0"/>
      <w:marTop w:val="0"/>
      <w:marBottom w:val="0"/>
      <w:divBdr>
        <w:top w:val="none" w:sz="0" w:space="0" w:color="auto"/>
        <w:left w:val="none" w:sz="0" w:space="0" w:color="auto"/>
        <w:bottom w:val="none" w:sz="0" w:space="0" w:color="auto"/>
        <w:right w:val="none" w:sz="0" w:space="0" w:color="auto"/>
      </w:divBdr>
    </w:div>
    <w:div w:id="1386682003">
      <w:bodyDiv w:val="1"/>
      <w:marLeft w:val="0"/>
      <w:marRight w:val="0"/>
      <w:marTop w:val="0"/>
      <w:marBottom w:val="0"/>
      <w:divBdr>
        <w:top w:val="none" w:sz="0" w:space="0" w:color="auto"/>
        <w:left w:val="none" w:sz="0" w:space="0" w:color="auto"/>
        <w:bottom w:val="none" w:sz="0" w:space="0" w:color="auto"/>
        <w:right w:val="none" w:sz="0" w:space="0" w:color="auto"/>
      </w:divBdr>
      <w:divsChild>
        <w:div w:id="461272734">
          <w:marLeft w:val="533"/>
          <w:marRight w:val="0"/>
          <w:marTop w:val="200"/>
          <w:marBottom w:val="160"/>
          <w:divBdr>
            <w:top w:val="none" w:sz="0" w:space="0" w:color="auto"/>
            <w:left w:val="none" w:sz="0" w:space="0" w:color="auto"/>
            <w:bottom w:val="none" w:sz="0" w:space="0" w:color="auto"/>
            <w:right w:val="none" w:sz="0" w:space="0" w:color="auto"/>
          </w:divBdr>
        </w:div>
        <w:div w:id="663703753">
          <w:marLeft w:val="533"/>
          <w:marRight w:val="0"/>
          <w:marTop w:val="200"/>
          <w:marBottom w:val="0"/>
          <w:divBdr>
            <w:top w:val="none" w:sz="0" w:space="0" w:color="auto"/>
            <w:left w:val="none" w:sz="0" w:space="0" w:color="auto"/>
            <w:bottom w:val="none" w:sz="0" w:space="0" w:color="auto"/>
            <w:right w:val="none" w:sz="0" w:space="0" w:color="auto"/>
          </w:divBdr>
        </w:div>
      </w:divsChild>
    </w:div>
    <w:div w:id="1457094590">
      <w:bodyDiv w:val="1"/>
      <w:marLeft w:val="0"/>
      <w:marRight w:val="0"/>
      <w:marTop w:val="0"/>
      <w:marBottom w:val="0"/>
      <w:divBdr>
        <w:top w:val="none" w:sz="0" w:space="0" w:color="auto"/>
        <w:left w:val="none" w:sz="0" w:space="0" w:color="auto"/>
        <w:bottom w:val="none" w:sz="0" w:space="0" w:color="auto"/>
        <w:right w:val="none" w:sz="0" w:space="0" w:color="auto"/>
      </w:divBdr>
    </w:div>
    <w:div w:id="1468082901">
      <w:bodyDiv w:val="1"/>
      <w:marLeft w:val="0"/>
      <w:marRight w:val="0"/>
      <w:marTop w:val="0"/>
      <w:marBottom w:val="0"/>
      <w:divBdr>
        <w:top w:val="none" w:sz="0" w:space="0" w:color="auto"/>
        <w:left w:val="none" w:sz="0" w:space="0" w:color="auto"/>
        <w:bottom w:val="none" w:sz="0" w:space="0" w:color="auto"/>
        <w:right w:val="none" w:sz="0" w:space="0" w:color="auto"/>
      </w:divBdr>
    </w:div>
    <w:div w:id="1492478572">
      <w:bodyDiv w:val="1"/>
      <w:marLeft w:val="0"/>
      <w:marRight w:val="0"/>
      <w:marTop w:val="0"/>
      <w:marBottom w:val="0"/>
      <w:divBdr>
        <w:top w:val="none" w:sz="0" w:space="0" w:color="auto"/>
        <w:left w:val="none" w:sz="0" w:space="0" w:color="auto"/>
        <w:bottom w:val="none" w:sz="0" w:space="0" w:color="auto"/>
        <w:right w:val="none" w:sz="0" w:space="0" w:color="auto"/>
      </w:divBdr>
    </w:div>
    <w:div w:id="1533614294">
      <w:bodyDiv w:val="1"/>
      <w:marLeft w:val="0"/>
      <w:marRight w:val="0"/>
      <w:marTop w:val="0"/>
      <w:marBottom w:val="0"/>
      <w:divBdr>
        <w:top w:val="none" w:sz="0" w:space="0" w:color="auto"/>
        <w:left w:val="none" w:sz="0" w:space="0" w:color="auto"/>
        <w:bottom w:val="none" w:sz="0" w:space="0" w:color="auto"/>
        <w:right w:val="none" w:sz="0" w:space="0" w:color="auto"/>
      </w:divBdr>
    </w:div>
    <w:div w:id="1570963637">
      <w:bodyDiv w:val="1"/>
      <w:marLeft w:val="0"/>
      <w:marRight w:val="0"/>
      <w:marTop w:val="0"/>
      <w:marBottom w:val="0"/>
      <w:divBdr>
        <w:top w:val="none" w:sz="0" w:space="0" w:color="auto"/>
        <w:left w:val="none" w:sz="0" w:space="0" w:color="auto"/>
        <w:bottom w:val="none" w:sz="0" w:space="0" w:color="auto"/>
        <w:right w:val="none" w:sz="0" w:space="0" w:color="auto"/>
      </w:divBdr>
    </w:div>
    <w:div w:id="1582251867">
      <w:bodyDiv w:val="1"/>
      <w:marLeft w:val="0"/>
      <w:marRight w:val="0"/>
      <w:marTop w:val="0"/>
      <w:marBottom w:val="0"/>
      <w:divBdr>
        <w:top w:val="none" w:sz="0" w:space="0" w:color="auto"/>
        <w:left w:val="none" w:sz="0" w:space="0" w:color="auto"/>
        <w:bottom w:val="none" w:sz="0" w:space="0" w:color="auto"/>
        <w:right w:val="none" w:sz="0" w:space="0" w:color="auto"/>
      </w:divBdr>
    </w:div>
    <w:div w:id="1592549543">
      <w:bodyDiv w:val="1"/>
      <w:marLeft w:val="0"/>
      <w:marRight w:val="0"/>
      <w:marTop w:val="0"/>
      <w:marBottom w:val="0"/>
      <w:divBdr>
        <w:top w:val="none" w:sz="0" w:space="0" w:color="auto"/>
        <w:left w:val="none" w:sz="0" w:space="0" w:color="auto"/>
        <w:bottom w:val="none" w:sz="0" w:space="0" w:color="auto"/>
        <w:right w:val="none" w:sz="0" w:space="0" w:color="auto"/>
      </w:divBdr>
    </w:div>
    <w:div w:id="1628268607">
      <w:bodyDiv w:val="1"/>
      <w:marLeft w:val="0"/>
      <w:marRight w:val="0"/>
      <w:marTop w:val="0"/>
      <w:marBottom w:val="0"/>
      <w:divBdr>
        <w:top w:val="none" w:sz="0" w:space="0" w:color="auto"/>
        <w:left w:val="none" w:sz="0" w:space="0" w:color="auto"/>
        <w:bottom w:val="none" w:sz="0" w:space="0" w:color="auto"/>
        <w:right w:val="none" w:sz="0" w:space="0" w:color="auto"/>
      </w:divBdr>
    </w:div>
    <w:div w:id="1694266788">
      <w:bodyDiv w:val="1"/>
      <w:marLeft w:val="0"/>
      <w:marRight w:val="0"/>
      <w:marTop w:val="0"/>
      <w:marBottom w:val="0"/>
      <w:divBdr>
        <w:top w:val="none" w:sz="0" w:space="0" w:color="auto"/>
        <w:left w:val="none" w:sz="0" w:space="0" w:color="auto"/>
        <w:bottom w:val="none" w:sz="0" w:space="0" w:color="auto"/>
        <w:right w:val="none" w:sz="0" w:space="0" w:color="auto"/>
      </w:divBdr>
      <w:divsChild>
        <w:div w:id="270629436">
          <w:marLeft w:val="533"/>
          <w:marRight w:val="0"/>
          <w:marTop w:val="200"/>
          <w:marBottom w:val="0"/>
          <w:divBdr>
            <w:top w:val="none" w:sz="0" w:space="0" w:color="auto"/>
            <w:left w:val="none" w:sz="0" w:space="0" w:color="auto"/>
            <w:bottom w:val="none" w:sz="0" w:space="0" w:color="auto"/>
            <w:right w:val="none" w:sz="0" w:space="0" w:color="auto"/>
          </w:divBdr>
        </w:div>
        <w:div w:id="860432175">
          <w:marLeft w:val="533"/>
          <w:marRight w:val="0"/>
          <w:marTop w:val="200"/>
          <w:marBottom w:val="0"/>
          <w:divBdr>
            <w:top w:val="none" w:sz="0" w:space="0" w:color="auto"/>
            <w:left w:val="none" w:sz="0" w:space="0" w:color="auto"/>
            <w:bottom w:val="none" w:sz="0" w:space="0" w:color="auto"/>
            <w:right w:val="none" w:sz="0" w:space="0" w:color="auto"/>
          </w:divBdr>
        </w:div>
        <w:div w:id="1514110408">
          <w:marLeft w:val="533"/>
          <w:marRight w:val="0"/>
          <w:marTop w:val="200"/>
          <w:marBottom w:val="0"/>
          <w:divBdr>
            <w:top w:val="none" w:sz="0" w:space="0" w:color="auto"/>
            <w:left w:val="none" w:sz="0" w:space="0" w:color="auto"/>
            <w:bottom w:val="none" w:sz="0" w:space="0" w:color="auto"/>
            <w:right w:val="none" w:sz="0" w:space="0" w:color="auto"/>
          </w:divBdr>
        </w:div>
        <w:div w:id="1796218167">
          <w:marLeft w:val="533"/>
          <w:marRight w:val="0"/>
          <w:marTop w:val="200"/>
          <w:marBottom w:val="0"/>
          <w:divBdr>
            <w:top w:val="none" w:sz="0" w:space="0" w:color="auto"/>
            <w:left w:val="none" w:sz="0" w:space="0" w:color="auto"/>
            <w:bottom w:val="none" w:sz="0" w:space="0" w:color="auto"/>
            <w:right w:val="none" w:sz="0" w:space="0" w:color="auto"/>
          </w:divBdr>
        </w:div>
      </w:divsChild>
    </w:div>
    <w:div w:id="1713142725">
      <w:bodyDiv w:val="1"/>
      <w:marLeft w:val="0"/>
      <w:marRight w:val="0"/>
      <w:marTop w:val="0"/>
      <w:marBottom w:val="0"/>
      <w:divBdr>
        <w:top w:val="none" w:sz="0" w:space="0" w:color="auto"/>
        <w:left w:val="none" w:sz="0" w:space="0" w:color="auto"/>
        <w:bottom w:val="none" w:sz="0" w:space="0" w:color="auto"/>
        <w:right w:val="none" w:sz="0" w:space="0" w:color="auto"/>
      </w:divBdr>
    </w:div>
    <w:div w:id="1726179863">
      <w:bodyDiv w:val="1"/>
      <w:marLeft w:val="0"/>
      <w:marRight w:val="0"/>
      <w:marTop w:val="0"/>
      <w:marBottom w:val="0"/>
      <w:divBdr>
        <w:top w:val="none" w:sz="0" w:space="0" w:color="auto"/>
        <w:left w:val="none" w:sz="0" w:space="0" w:color="auto"/>
        <w:bottom w:val="none" w:sz="0" w:space="0" w:color="auto"/>
        <w:right w:val="none" w:sz="0" w:space="0" w:color="auto"/>
      </w:divBdr>
    </w:div>
    <w:div w:id="1741711056">
      <w:bodyDiv w:val="1"/>
      <w:marLeft w:val="0"/>
      <w:marRight w:val="0"/>
      <w:marTop w:val="0"/>
      <w:marBottom w:val="0"/>
      <w:divBdr>
        <w:top w:val="none" w:sz="0" w:space="0" w:color="auto"/>
        <w:left w:val="none" w:sz="0" w:space="0" w:color="auto"/>
        <w:bottom w:val="none" w:sz="0" w:space="0" w:color="auto"/>
        <w:right w:val="none" w:sz="0" w:space="0" w:color="auto"/>
      </w:divBdr>
    </w:div>
    <w:div w:id="1806386971">
      <w:bodyDiv w:val="1"/>
      <w:marLeft w:val="0"/>
      <w:marRight w:val="0"/>
      <w:marTop w:val="0"/>
      <w:marBottom w:val="0"/>
      <w:divBdr>
        <w:top w:val="none" w:sz="0" w:space="0" w:color="auto"/>
        <w:left w:val="none" w:sz="0" w:space="0" w:color="auto"/>
        <w:bottom w:val="none" w:sz="0" w:space="0" w:color="auto"/>
        <w:right w:val="none" w:sz="0" w:space="0" w:color="auto"/>
      </w:divBdr>
      <w:divsChild>
        <w:div w:id="1482425568">
          <w:marLeft w:val="533"/>
          <w:marRight w:val="0"/>
          <w:marTop w:val="200"/>
          <w:marBottom w:val="0"/>
          <w:divBdr>
            <w:top w:val="none" w:sz="0" w:space="0" w:color="auto"/>
            <w:left w:val="none" w:sz="0" w:space="0" w:color="auto"/>
            <w:bottom w:val="none" w:sz="0" w:space="0" w:color="auto"/>
            <w:right w:val="none" w:sz="0" w:space="0" w:color="auto"/>
          </w:divBdr>
        </w:div>
        <w:div w:id="220288035">
          <w:marLeft w:val="533"/>
          <w:marRight w:val="0"/>
          <w:marTop w:val="200"/>
          <w:marBottom w:val="0"/>
          <w:divBdr>
            <w:top w:val="none" w:sz="0" w:space="0" w:color="auto"/>
            <w:left w:val="none" w:sz="0" w:space="0" w:color="auto"/>
            <w:bottom w:val="none" w:sz="0" w:space="0" w:color="auto"/>
            <w:right w:val="none" w:sz="0" w:space="0" w:color="auto"/>
          </w:divBdr>
        </w:div>
        <w:div w:id="1357779250">
          <w:marLeft w:val="533"/>
          <w:marRight w:val="0"/>
          <w:marTop w:val="200"/>
          <w:marBottom w:val="0"/>
          <w:divBdr>
            <w:top w:val="none" w:sz="0" w:space="0" w:color="auto"/>
            <w:left w:val="none" w:sz="0" w:space="0" w:color="auto"/>
            <w:bottom w:val="none" w:sz="0" w:space="0" w:color="auto"/>
            <w:right w:val="none" w:sz="0" w:space="0" w:color="auto"/>
          </w:divBdr>
        </w:div>
        <w:div w:id="1925456427">
          <w:marLeft w:val="533"/>
          <w:marRight w:val="0"/>
          <w:marTop w:val="200"/>
          <w:marBottom w:val="0"/>
          <w:divBdr>
            <w:top w:val="none" w:sz="0" w:space="0" w:color="auto"/>
            <w:left w:val="none" w:sz="0" w:space="0" w:color="auto"/>
            <w:bottom w:val="none" w:sz="0" w:space="0" w:color="auto"/>
            <w:right w:val="none" w:sz="0" w:space="0" w:color="auto"/>
          </w:divBdr>
        </w:div>
        <w:div w:id="99497507">
          <w:marLeft w:val="533"/>
          <w:marRight w:val="0"/>
          <w:marTop w:val="200"/>
          <w:marBottom w:val="0"/>
          <w:divBdr>
            <w:top w:val="none" w:sz="0" w:space="0" w:color="auto"/>
            <w:left w:val="none" w:sz="0" w:space="0" w:color="auto"/>
            <w:bottom w:val="none" w:sz="0" w:space="0" w:color="auto"/>
            <w:right w:val="none" w:sz="0" w:space="0" w:color="auto"/>
          </w:divBdr>
        </w:div>
        <w:div w:id="661396511">
          <w:marLeft w:val="533"/>
          <w:marRight w:val="0"/>
          <w:marTop w:val="200"/>
          <w:marBottom w:val="0"/>
          <w:divBdr>
            <w:top w:val="none" w:sz="0" w:space="0" w:color="auto"/>
            <w:left w:val="none" w:sz="0" w:space="0" w:color="auto"/>
            <w:bottom w:val="none" w:sz="0" w:space="0" w:color="auto"/>
            <w:right w:val="none" w:sz="0" w:space="0" w:color="auto"/>
          </w:divBdr>
        </w:div>
      </w:divsChild>
    </w:div>
    <w:div w:id="1856848526">
      <w:bodyDiv w:val="1"/>
      <w:marLeft w:val="0"/>
      <w:marRight w:val="0"/>
      <w:marTop w:val="0"/>
      <w:marBottom w:val="0"/>
      <w:divBdr>
        <w:top w:val="none" w:sz="0" w:space="0" w:color="auto"/>
        <w:left w:val="none" w:sz="0" w:space="0" w:color="auto"/>
        <w:bottom w:val="none" w:sz="0" w:space="0" w:color="auto"/>
        <w:right w:val="none" w:sz="0" w:space="0" w:color="auto"/>
      </w:divBdr>
    </w:div>
    <w:div w:id="1866140308">
      <w:bodyDiv w:val="1"/>
      <w:marLeft w:val="0"/>
      <w:marRight w:val="0"/>
      <w:marTop w:val="0"/>
      <w:marBottom w:val="0"/>
      <w:divBdr>
        <w:top w:val="none" w:sz="0" w:space="0" w:color="auto"/>
        <w:left w:val="none" w:sz="0" w:space="0" w:color="auto"/>
        <w:bottom w:val="none" w:sz="0" w:space="0" w:color="auto"/>
        <w:right w:val="none" w:sz="0" w:space="0" w:color="auto"/>
      </w:divBdr>
      <w:divsChild>
        <w:div w:id="261575371">
          <w:marLeft w:val="533"/>
          <w:marRight w:val="0"/>
          <w:marTop w:val="200"/>
          <w:marBottom w:val="0"/>
          <w:divBdr>
            <w:top w:val="none" w:sz="0" w:space="0" w:color="auto"/>
            <w:left w:val="none" w:sz="0" w:space="0" w:color="auto"/>
            <w:bottom w:val="none" w:sz="0" w:space="0" w:color="auto"/>
            <w:right w:val="none" w:sz="0" w:space="0" w:color="auto"/>
          </w:divBdr>
        </w:div>
        <w:div w:id="58330353">
          <w:marLeft w:val="533"/>
          <w:marRight w:val="0"/>
          <w:marTop w:val="200"/>
          <w:marBottom w:val="0"/>
          <w:divBdr>
            <w:top w:val="none" w:sz="0" w:space="0" w:color="auto"/>
            <w:left w:val="none" w:sz="0" w:space="0" w:color="auto"/>
            <w:bottom w:val="none" w:sz="0" w:space="0" w:color="auto"/>
            <w:right w:val="none" w:sz="0" w:space="0" w:color="auto"/>
          </w:divBdr>
        </w:div>
        <w:div w:id="1282146524">
          <w:marLeft w:val="533"/>
          <w:marRight w:val="0"/>
          <w:marTop w:val="200"/>
          <w:marBottom w:val="0"/>
          <w:divBdr>
            <w:top w:val="none" w:sz="0" w:space="0" w:color="auto"/>
            <w:left w:val="none" w:sz="0" w:space="0" w:color="auto"/>
            <w:bottom w:val="none" w:sz="0" w:space="0" w:color="auto"/>
            <w:right w:val="none" w:sz="0" w:space="0" w:color="auto"/>
          </w:divBdr>
        </w:div>
        <w:div w:id="733502665">
          <w:marLeft w:val="1166"/>
          <w:marRight w:val="0"/>
          <w:marTop w:val="200"/>
          <w:marBottom w:val="0"/>
          <w:divBdr>
            <w:top w:val="none" w:sz="0" w:space="0" w:color="auto"/>
            <w:left w:val="none" w:sz="0" w:space="0" w:color="auto"/>
            <w:bottom w:val="none" w:sz="0" w:space="0" w:color="auto"/>
            <w:right w:val="none" w:sz="0" w:space="0" w:color="auto"/>
          </w:divBdr>
        </w:div>
        <w:div w:id="1393189110">
          <w:marLeft w:val="1166"/>
          <w:marRight w:val="0"/>
          <w:marTop w:val="200"/>
          <w:marBottom w:val="0"/>
          <w:divBdr>
            <w:top w:val="none" w:sz="0" w:space="0" w:color="auto"/>
            <w:left w:val="none" w:sz="0" w:space="0" w:color="auto"/>
            <w:bottom w:val="none" w:sz="0" w:space="0" w:color="auto"/>
            <w:right w:val="none" w:sz="0" w:space="0" w:color="auto"/>
          </w:divBdr>
        </w:div>
        <w:div w:id="184753176">
          <w:marLeft w:val="1166"/>
          <w:marRight w:val="0"/>
          <w:marTop w:val="200"/>
          <w:marBottom w:val="0"/>
          <w:divBdr>
            <w:top w:val="none" w:sz="0" w:space="0" w:color="auto"/>
            <w:left w:val="none" w:sz="0" w:space="0" w:color="auto"/>
            <w:bottom w:val="none" w:sz="0" w:space="0" w:color="auto"/>
            <w:right w:val="none" w:sz="0" w:space="0" w:color="auto"/>
          </w:divBdr>
        </w:div>
        <w:div w:id="1209343357">
          <w:marLeft w:val="1800"/>
          <w:marRight w:val="0"/>
          <w:marTop w:val="200"/>
          <w:marBottom w:val="0"/>
          <w:divBdr>
            <w:top w:val="none" w:sz="0" w:space="0" w:color="auto"/>
            <w:left w:val="none" w:sz="0" w:space="0" w:color="auto"/>
            <w:bottom w:val="none" w:sz="0" w:space="0" w:color="auto"/>
            <w:right w:val="none" w:sz="0" w:space="0" w:color="auto"/>
          </w:divBdr>
        </w:div>
        <w:div w:id="1447966702">
          <w:marLeft w:val="533"/>
          <w:marRight w:val="0"/>
          <w:marTop w:val="200"/>
          <w:marBottom w:val="0"/>
          <w:divBdr>
            <w:top w:val="none" w:sz="0" w:space="0" w:color="auto"/>
            <w:left w:val="none" w:sz="0" w:space="0" w:color="auto"/>
            <w:bottom w:val="none" w:sz="0" w:space="0" w:color="auto"/>
            <w:right w:val="none" w:sz="0" w:space="0" w:color="auto"/>
          </w:divBdr>
        </w:div>
        <w:div w:id="1789280472">
          <w:marLeft w:val="1166"/>
          <w:marRight w:val="0"/>
          <w:marTop w:val="200"/>
          <w:marBottom w:val="0"/>
          <w:divBdr>
            <w:top w:val="none" w:sz="0" w:space="0" w:color="auto"/>
            <w:left w:val="none" w:sz="0" w:space="0" w:color="auto"/>
            <w:bottom w:val="none" w:sz="0" w:space="0" w:color="auto"/>
            <w:right w:val="none" w:sz="0" w:space="0" w:color="auto"/>
          </w:divBdr>
        </w:div>
        <w:div w:id="1893885895">
          <w:marLeft w:val="1166"/>
          <w:marRight w:val="0"/>
          <w:marTop w:val="200"/>
          <w:marBottom w:val="0"/>
          <w:divBdr>
            <w:top w:val="none" w:sz="0" w:space="0" w:color="auto"/>
            <w:left w:val="none" w:sz="0" w:space="0" w:color="auto"/>
            <w:bottom w:val="none" w:sz="0" w:space="0" w:color="auto"/>
            <w:right w:val="none" w:sz="0" w:space="0" w:color="auto"/>
          </w:divBdr>
        </w:div>
      </w:divsChild>
    </w:div>
    <w:div w:id="1875995509">
      <w:bodyDiv w:val="1"/>
      <w:marLeft w:val="0"/>
      <w:marRight w:val="0"/>
      <w:marTop w:val="0"/>
      <w:marBottom w:val="0"/>
      <w:divBdr>
        <w:top w:val="none" w:sz="0" w:space="0" w:color="auto"/>
        <w:left w:val="none" w:sz="0" w:space="0" w:color="auto"/>
        <w:bottom w:val="none" w:sz="0" w:space="0" w:color="auto"/>
        <w:right w:val="none" w:sz="0" w:space="0" w:color="auto"/>
      </w:divBdr>
    </w:div>
    <w:div w:id="1910921025">
      <w:bodyDiv w:val="1"/>
      <w:marLeft w:val="0"/>
      <w:marRight w:val="0"/>
      <w:marTop w:val="0"/>
      <w:marBottom w:val="0"/>
      <w:divBdr>
        <w:top w:val="none" w:sz="0" w:space="0" w:color="auto"/>
        <w:left w:val="none" w:sz="0" w:space="0" w:color="auto"/>
        <w:bottom w:val="none" w:sz="0" w:space="0" w:color="auto"/>
        <w:right w:val="none" w:sz="0" w:space="0" w:color="auto"/>
      </w:divBdr>
    </w:div>
    <w:div w:id="1914200128">
      <w:bodyDiv w:val="1"/>
      <w:marLeft w:val="0"/>
      <w:marRight w:val="0"/>
      <w:marTop w:val="0"/>
      <w:marBottom w:val="0"/>
      <w:divBdr>
        <w:top w:val="none" w:sz="0" w:space="0" w:color="auto"/>
        <w:left w:val="none" w:sz="0" w:space="0" w:color="auto"/>
        <w:bottom w:val="none" w:sz="0" w:space="0" w:color="auto"/>
        <w:right w:val="none" w:sz="0" w:space="0" w:color="auto"/>
      </w:divBdr>
    </w:div>
    <w:div w:id="1944150624">
      <w:bodyDiv w:val="1"/>
      <w:marLeft w:val="0"/>
      <w:marRight w:val="0"/>
      <w:marTop w:val="0"/>
      <w:marBottom w:val="0"/>
      <w:divBdr>
        <w:top w:val="none" w:sz="0" w:space="0" w:color="auto"/>
        <w:left w:val="none" w:sz="0" w:space="0" w:color="auto"/>
        <w:bottom w:val="none" w:sz="0" w:space="0" w:color="auto"/>
        <w:right w:val="none" w:sz="0" w:space="0" w:color="auto"/>
      </w:divBdr>
    </w:div>
    <w:div w:id="1949120919">
      <w:bodyDiv w:val="1"/>
      <w:marLeft w:val="0"/>
      <w:marRight w:val="0"/>
      <w:marTop w:val="0"/>
      <w:marBottom w:val="0"/>
      <w:divBdr>
        <w:top w:val="none" w:sz="0" w:space="0" w:color="auto"/>
        <w:left w:val="none" w:sz="0" w:space="0" w:color="auto"/>
        <w:bottom w:val="none" w:sz="0" w:space="0" w:color="auto"/>
        <w:right w:val="none" w:sz="0" w:space="0" w:color="auto"/>
      </w:divBdr>
    </w:div>
    <w:div w:id="1952662786">
      <w:bodyDiv w:val="1"/>
      <w:marLeft w:val="0"/>
      <w:marRight w:val="0"/>
      <w:marTop w:val="0"/>
      <w:marBottom w:val="0"/>
      <w:divBdr>
        <w:top w:val="none" w:sz="0" w:space="0" w:color="auto"/>
        <w:left w:val="none" w:sz="0" w:space="0" w:color="auto"/>
        <w:bottom w:val="none" w:sz="0" w:space="0" w:color="auto"/>
        <w:right w:val="none" w:sz="0" w:space="0" w:color="auto"/>
      </w:divBdr>
    </w:div>
    <w:div w:id="1953199448">
      <w:bodyDiv w:val="1"/>
      <w:marLeft w:val="0"/>
      <w:marRight w:val="0"/>
      <w:marTop w:val="0"/>
      <w:marBottom w:val="0"/>
      <w:divBdr>
        <w:top w:val="none" w:sz="0" w:space="0" w:color="auto"/>
        <w:left w:val="none" w:sz="0" w:space="0" w:color="auto"/>
        <w:bottom w:val="none" w:sz="0" w:space="0" w:color="auto"/>
        <w:right w:val="none" w:sz="0" w:space="0" w:color="auto"/>
      </w:divBdr>
    </w:div>
    <w:div w:id="1985885013">
      <w:bodyDiv w:val="1"/>
      <w:marLeft w:val="0"/>
      <w:marRight w:val="0"/>
      <w:marTop w:val="0"/>
      <w:marBottom w:val="0"/>
      <w:divBdr>
        <w:top w:val="none" w:sz="0" w:space="0" w:color="auto"/>
        <w:left w:val="none" w:sz="0" w:space="0" w:color="auto"/>
        <w:bottom w:val="none" w:sz="0" w:space="0" w:color="auto"/>
        <w:right w:val="none" w:sz="0" w:space="0" w:color="auto"/>
      </w:divBdr>
    </w:div>
    <w:div w:id="1998221317">
      <w:bodyDiv w:val="1"/>
      <w:marLeft w:val="0"/>
      <w:marRight w:val="0"/>
      <w:marTop w:val="0"/>
      <w:marBottom w:val="0"/>
      <w:divBdr>
        <w:top w:val="none" w:sz="0" w:space="0" w:color="auto"/>
        <w:left w:val="none" w:sz="0" w:space="0" w:color="auto"/>
        <w:bottom w:val="none" w:sz="0" w:space="0" w:color="auto"/>
        <w:right w:val="none" w:sz="0" w:space="0" w:color="auto"/>
      </w:divBdr>
    </w:div>
    <w:div w:id="2080595269">
      <w:bodyDiv w:val="1"/>
      <w:marLeft w:val="0"/>
      <w:marRight w:val="0"/>
      <w:marTop w:val="0"/>
      <w:marBottom w:val="0"/>
      <w:divBdr>
        <w:top w:val="none" w:sz="0" w:space="0" w:color="auto"/>
        <w:left w:val="none" w:sz="0" w:space="0" w:color="auto"/>
        <w:bottom w:val="none" w:sz="0" w:space="0" w:color="auto"/>
        <w:right w:val="none" w:sz="0" w:space="0" w:color="auto"/>
      </w:divBdr>
    </w:div>
    <w:div w:id="2098014482">
      <w:bodyDiv w:val="1"/>
      <w:marLeft w:val="0"/>
      <w:marRight w:val="0"/>
      <w:marTop w:val="0"/>
      <w:marBottom w:val="0"/>
      <w:divBdr>
        <w:top w:val="none" w:sz="0" w:space="0" w:color="auto"/>
        <w:left w:val="none" w:sz="0" w:space="0" w:color="auto"/>
        <w:bottom w:val="none" w:sz="0" w:space="0" w:color="auto"/>
        <w:right w:val="none" w:sz="0" w:space="0" w:color="auto"/>
      </w:divBdr>
    </w:div>
    <w:div w:id="2119451186">
      <w:bodyDiv w:val="1"/>
      <w:marLeft w:val="0"/>
      <w:marRight w:val="0"/>
      <w:marTop w:val="0"/>
      <w:marBottom w:val="0"/>
      <w:divBdr>
        <w:top w:val="none" w:sz="0" w:space="0" w:color="auto"/>
        <w:left w:val="none" w:sz="0" w:space="0" w:color="auto"/>
        <w:bottom w:val="none" w:sz="0" w:space="0" w:color="auto"/>
        <w:right w:val="none" w:sz="0" w:space="0" w:color="auto"/>
      </w:divBdr>
      <w:divsChild>
        <w:div w:id="1583098903">
          <w:marLeft w:val="533"/>
          <w:marRight w:val="0"/>
          <w:marTop w:val="200"/>
          <w:marBottom w:val="0"/>
          <w:divBdr>
            <w:top w:val="none" w:sz="0" w:space="0" w:color="auto"/>
            <w:left w:val="none" w:sz="0" w:space="0" w:color="auto"/>
            <w:bottom w:val="none" w:sz="0" w:space="0" w:color="auto"/>
            <w:right w:val="none" w:sz="0" w:space="0" w:color="auto"/>
          </w:divBdr>
        </w:div>
      </w:divsChild>
    </w:div>
    <w:div w:id="2132672662">
      <w:bodyDiv w:val="1"/>
      <w:marLeft w:val="0"/>
      <w:marRight w:val="0"/>
      <w:marTop w:val="0"/>
      <w:marBottom w:val="0"/>
      <w:divBdr>
        <w:top w:val="none" w:sz="0" w:space="0" w:color="auto"/>
        <w:left w:val="none" w:sz="0" w:space="0" w:color="auto"/>
        <w:bottom w:val="none" w:sz="0" w:space="0" w:color="auto"/>
        <w:right w:val="none" w:sz="0" w:space="0" w:color="auto"/>
      </w:divBdr>
    </w:div>
    <w:div w:id="214553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93D07C"/>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F4C69-6C61-40BE-BFE9-5B4DD783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3594</Words>
  <Characters>20490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Chris Martin</cp:lastModifiedBy>
  <cp:revision>2</cp:revision>
  <cp:lastPrinted>2022-11-21T14:51:00Z</cp:lastPrinted>
  <dcterms:created xsi:type="dcterms:W3CDTF">2025-10-23T19:03:00Z</dcterms:created>
  <dcterms:modified xsi:type="dcterms:W3CDTF">2025-10-23T19:03:00Z</dcterms:modified>
</cp:coreProperties>
</file>